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190" w:rsidRPr="006F1190" w:rsidRDefault="006F1190" w:rsidP="006F1190">
      <w:pPr>
        <w:shd w:val="clear" w:color="auto" w:fill="F5F5F5"/>
        <w:spacing w:after="0" w:line="240" w:lineRule="auto"/>
        <w:rPr>
          <w:rFonts w:ascii="Helvetica" w:eastAsia="Times New Roman" w:hAnsi="Helvetica" w:cs="Helvetica"/>
          <w:b/>
          <w:bCs/>
          <w:color w:val="333333"/>
          <w:sz w:val="21"/>
          <w:szCs w:val="21"/>
          <w:lang w:eastAsia="en-AU"/>
        </w:rPr>
      </w:pPr>
      <w:r w:rsidRPr="006F1190">
        <w:rPr>
          <w:rFonts w:ascii="Helvetica" w:eastAsia="Times New Roman" w:hAnsi="Helvetica" w:cs="Helvetica"/>
          <w:b/>
          <w:bCs/>
          <w:color w:val="333333"/>
          <w:sz w:val="21"/>
          <w:szCs w:val="21"/>
          <w:lang w:eastAsia="en-AU"/>
        </w:rPr>
        <w:t>Forensics in the Courtroom Rubric</w:t>
      </w:r>
    </w:p>
    <w:tbl>
      <w:tblPr>
        <w:tblW w:w="15698"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277"/>
        <w:gridCol w:w="12439"/>
        <w:gridCol w:w="982"/>
      </w:tblGrid>
      <w:tr w:rsidR="006F1190" w:rsidRPr="006F1190" w:rsidTr="006F1190">
        <w:trPr>
          <w:tblHeader/>
        </w:trPr>
        <w:tc>
          <w:tcPr>
            <w:tcW w:w="15698" w:type="dxa"/>
            <w:gridSpan w:val="3"/>
            <w:tcBorders>
              <w:top w:val="nil"/>
              <w:left w:val="nil"/>
              <w:bottom w:val="nil"/>
              <w:right w:val="nil"/>
            </w:tcBorders>
            <w:shd w:val="clear" w:color="auto" w:fill="F5F5F5"/>
            <w:tcMar>
              <w:top w:w="105" w:type="dxa"/>
              <w:left w:w="150" w:type="dxa"/>
              <w:bottom w:w="105" w:type="dxa"/>
              <w:right w:w="150" w:type="dxa"/>
            </w:tcMar>
            <w:vAlign w:val="center"/>
            <w:hideMark/>
          </w:tcPr>
          <w:p w:rsidR="006F1190" w:rsidRPr="006F1190" w:rsidRDefault="006F1190" w:rsidP="006F1190">
            <w:pPr>
              <w:spacing w:after="0" w:line="240" w:lineRule="auto"/>
              <w:jc w:val="center"/>
              <w:divId w:val="73665808"/>
              <w:rPr>
                <w:rFonts w:ascii="Helvetica" w:eastAsia="Times New Roman" w:hAnsi="Helvetica" w:cs="Helvetica"/>
                <w:color w:val="333333"/>
                <w:sz w:val="21"/>
                <w:szCs w:val="21"/>
                <w:lang w:eastAsia="en-AU"/>
              </w:rPr>
            </w:pPr>
            <w:r w:rsidRPr="006F1190">
              <w:rPr>
                <w:rFonts w:ascii="Helvetica" w:eastAsia="Times New Roman" w:hAnsi="Helvetica" w:cs="Helvetica"/>
                <w:color w:val="333333"/>
                <w:sz w:val="21"/>
                <w:szCs w:val="21"/>
                <w:lang w:eastAsia="en-AU"/>
              </w:rPr>
              <w:t>Forensics in the Courtroom Rubric</w:t>
            </w:r>
          </w:p>
        </w:tc>
      </w:tr>
      <w:tr w:rsidR="006F1190" w:rsidRPr="006F1190" w:rsidTr="006F1190">
        <w:trPr>
          <w:tblHeader/>
        </w:trPr>
        <w:tc>
          <w:tcPr>
            <w:tcW w:w="2277"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6F1190" w:rsidRPr="006F1190" w:rsidRDefault="006F1190" w:rsidP="006F1190">
            <w:pPr>
              <w:spacing w:after="0" w:line="240" w:lineRule="auto"/>
              <w:jc w:val="center"/>
              <w:rPr>
                <w:rFonts w:ascii="Helvetica" w:eastAsia="Times New Roman" w:hAnsi="Helvetica" w:cs="Helvetica"/>
                <w:b/>
                <w:bCs/>
                <w:color w:val="333333"/>
                <w:sz w:val="21"/>
                <w:szCs w:val="21"/>
                <w:lang w:eastAsia="en-AU"/>
              </w:rPr>
            </w:pPr>
            <w:r w:rsidRPr="006F1190">
              <w:rPr>
                <w:rFonts w:ascii="Helvetica" w:eastAsia="Times New Roman" w:hAnsi="Helvetica" w:cs="Helvetica"/>
                <w:b/>
                <w:bCs/>
                <w:color w:val="333333"/>
                <w:sz w:val="21"/>
                <w:szCs w:val="21"/>
                <w:lang w:eastAsia="en-AU"/>
              </w:rPr>
              <w:t>Criteria</w:t>
            </w:r>
          </w:p>
        </w:tc>
        <w:tc>
          <w:tcPr>
            <w:tcW w:w="12439"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6F1190" w:rsidRPr="006F1190" w:rsidRDefault="006F1190" w:rsidP="006F1190">
            <w:pPr>
              <w:spacing w:after="0" w:line="240" w:lineRule="auto"/>
              <w:jc w:val="center"/>
              <w:rPr>
                <w:rFonts w:ascii="Helvetica" w:eastAsia="Times New Roman" w:hAnsi="Helvetica" w:cs="Helvetica"/>
                <w:b/>
                <w:bCs/>
                <w:color w:val="333333"/>
                <w:sz w:val="21"/>
                <w:szCs w:val="21"/>
                <w:lang w:eastAsia="en-AU"/>
              </w:rPr>
            </w:pPr>
            <w:r w:rsidRPr="006F1190">
              <w:rPr>
                <w:rFonts w:ascii="Helvetica" w:eastAsia="Times New Roman" w:hAnsi="Helvetica" w:cs="Helvetica"/>
                <w:b/>
                <w:bCs/>
                <w:color w:val="333333"/>
                <w:sz w:val="21"/>
                <w:szCs w:val="21"/>
                <w:lang w:eastAsia="en-AU"/>
              </w:rPr>
              <w:t>Ratings</w:t>
            </w:r>
          </w:p>
        </w:tc>
        <w:tc>
          <w:tcPr>
            <w:tcW w:w="982"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6F1190" w:rsidRPr="006F1190" w:rsidRDefault="006F1190" w:rsidP="006F1190">
            <w:pPr>
              <w:spacing w:after="0" w:line="240" w:lineRule="auto"/>
              <w:jc w:val="center"/>
              <w:rPr>
                <w:rFonts w:ascii="Helvetica" w:eastAsia="Times New Roman" w:hAnsi="Helvetica" w:cs="Helvetica"/>
                <w:b/>
                <w:bCs/>
                <w:color w:val="333333"/>
                <w:sz w:val="21"/>
                <w:szCs w:val="21"/>
                <w:lang w:eastAsia="en-AU"/>
              </w:rPr>
            </w:pPr>
            <w:proofErr w:type="spellStart"/>
            <w:r w:rsidRPr="006F1190">
              <w:rPr>
                <w:rFonts w:ascii="Helvetica" w:eastAsia="Times New Roman" w:hAnsi="Helvetica" w:cs="Helvetica"/>
                <w:b/>
                <w:bCs/>
                <w:color w:val="333333"/>
                <w:sz w:val="21"/>
                <w:szCs w:val="21"/>
                <w:lang w:eastAsia="en-AU"/>
              </w:rPr>
              <w:t>Pts</w:t>
            </w:r>
            <w:proofErr w:type="spellEnd"/>
          </w:p>
        </w:tc>
      </w:tr>
      <w:tr w:rsidR="006F1190" w:rsidRPr="006F1190" w:rsidTr="006F1190">
        <w:trPr>
          <w:trHeight w:val="2520"/>
        </w:trPr>
        <w:tc>
          <w:tcPr>
            <w:tcW w:w="2277" w:type="dxa"/>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rsidR="006F1190" w:rsidRPr="006F1190" w:rsidRDefault="006F1190" w:rsidP="006F1190">
            <w:pPr>
              <w:spacing w:after="0" w:line="240" w:lineRule="auto"/>
              <w:textAlignment w:val="center"/>
              <w:rPr>
                <w:rFonts w:ascii="Times New Roman" w:eastAsia="Times New Roman" w:hAnsi="Times New Roman" w:cs="Times New Roman"/>
                <w:color w:val="333333"/>
                <w:sz w:val="21"/>
                <w:szCs w:val="21"/>
                <w:lang w:eastAsia="en-AU"/>
              </w:rPr>
            </w:pPr>
            <w:r w:rsidRPr="006F1190">
              <w:rPr>
                <w:rFonts w:ascii="Times New Roman" w:eastAsia="Times New Roman" w:hAnsi="Times New Roman" w:cs="Times New Roman"/>
                <w:b/>
                <w:color w:val="333333"/>
                <w:sz w:val="21"/>
                <w:szCs w:val="21"/>
                <w:lang w:eastAsia="en-AU"/>
              </w:rPr>
              <w:t>Introduction</w:t>
            </w:r>
          </w:p>
          <w:p w:rsidR="006F1190" w:rsidRPr="006F1190" w:rsidRDefault="006F1190" w:rsidP="006F1190">
            <w:pPr>
              <w:spacing w:after="0" w:line="240" w:lineRule="auto"/>
              <w:textAlignment w:val="center"/>
              <w:rPr>
                <w:rFonts w:ascii="Times New Roman" w:eastAsia="Times New Roman" w:hAnsi="Times New Roman" w:cs="Times New Roman"/>
                <w:color w:val="333333"/>
                <w:sz w:val="21"/>
                <w:szCs w:val="21"/>
                <w:lang w:eastAsia="en-AU"/>
              </w:rPr>
            </w:pPr>
            <w:r w:rsidRPr="006F1190">
              <w:rPr>
                <w:rFonts w:ascii="Times New Roman" w:eastAsia="Times New Roman" w:hAnsi="Times New Roman" w:cs="Times New Roman"/>
                <w:color w:val="333333"/>
                <w:sz w:val="21"/>
                <w:szCs w:val="21"/>
                <w:lang w:eastAsia="en-AU"/>
              </w:rPr>
              <w:t>A clear and logical structure to the introduction, including a statement of the central arguments of the report.</w:t>
            </w:r>
          </w:p>
        </w:tc>
        <w:tc>
          <w:tcPr>
            <w:tcW w:w="12439" w:type="dxa"/>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12383" w:type="dxa"/>
              <w:tblLayout w:type="fixed"/>
              <w:tblCellMar>
                <w:top w:w="15" w:type="dxa"/>
                <w:left w:w="15" w:type="dxa"/>
                <w:bottom w:w="15" w:type="dxa"/>
                <w:right w:w="15" w:type="dxa"/>
              </w:tblCellMar>
              <w:tblLook w:val="04A0" w:firstRow="1" w:lastRow="0" w:firstColumn="1" w:lastColumn="0" w:noHBand="0" w:noVBand="1"/>
            </w:tblPr>
            <w:tblGrid>
              <w:gridCol w:w="2165"/>
              <w:gridCol w:w="2683"/>
              <w:gridCol w:w="2362"/>
              <w:gridCol w:w="2653"/>
              <w:gridCol w:w="2520"/>
            </w:tblGrid>
            <w:tr w:rsidR="006F1190" w:rsidRPr="006F1190" w:rsidTr="006F1190">
              <w:trPr>
                <w:trHeight w:val="2014"/>
              </w:trPr>
              <w:tc>
                <w:tcPr>
                  <w:tcW w:w="2165"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15.0 to &gt;12.0 </w:t>
                  </w:r>
                  <w:proofErr w:type="spellStart"/>
                  <w:r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Excellent</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Your introduction is clear, concise and provides strong context. Your overall argument is clear and you have explicitly outlined how you will develop this.</w:t>
                  </w:r>
                </w:p>
              </w:tc>
              <w:tc>
                <w:tcPr>
                  <w:tcW w:w="2683"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12.0 to &gt;</w:t>
                  </w:r>
                  <w:r w:rsidR="00154B47">
                    <w:rPr>
                      <w:rFonts w:ascii="Times New Roman" w:eastAsia="Times New Roman" w:hAnsi="Times New Roman" w:cs="Times New Roman"/>
                      <w:b/>
                      <w:bCs/>
                      <w:sz w:val="20"/>
                      <w:szCs w:val="20"/>
                      <w:lang w:eastAsia="en-AU"/>
                    </w:rPr>
                    <w:t>10.5</w:t>
                  </w:r>
                  <w:r w:rsidRPr="006F1190">
                    <w:rPr>
                      <w:rFonts w:ascii="Times New Roman" w:eastAsia="Times New Roman" w:hAnsi="Times New Roman" w:cs="Times New Roman"/>
                      <w:b/>
                      <w:bCs/>
                      <w:sz w:val="20"/>
                      <w:szCs w:val="20"/>
                      <w:lang w:eastAsia="en-AU"/>
                    </w:rPr>
                    <w:t> </w:t>
                  </w:r>
                  <w:proofErr w:type="spellStart"/>
                  <w:r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Very Good</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Your introduction is clear and your rationale thoughtful. Your overall argument is evident, as is your outline of how you will develop this</w:t>
                  </w:r>
                </w:p>
              </w:tc>
              <w:tc>
                <w:tcPr>
                  <w:tcW w:w="236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154B47" w:rsidP="006F1190">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10.5</w:t>
                  </w:r>
                  <w:r w:rsidR="006F1190" w:rsidRPr="006F1190">
                    <w:rPr>
                      <w:rFonts w:ascii="Times New Roman" w:eastAsia="Times New Roman" w:hAnsi="Times New Roman" w:cs="Times New Roman"/>
                      <w:b/>
                      <w:bCs/>
                      <w:sz w:val="20"/>
                      <w:szCs w:val="20"/>
                      <w:lang w:eastAsia="en-AU"/>
                    </w:rPr>
                    <w:t> to &gt;</w:t>
                  </w:r>
                  <w:r>
                    <w:rPr>
                      <w:rFonts w:ascii="Times New Roman" w:eastAsia="Times New Roman" w:hAnsi="Times New Roman" w:cs="Times New Roman"/>
                      <w:b/>
                      <w:bCs/>
                      <w:sz w:val="20"/>
                      <w:szCs w:val="20"/>
                      <w:lang w:eastAsia="en-AU"/>
                    </w:rPr>
                    <w:t>9</w:t>
                  </w:r>
                  <w:r w:rsidR="006F1190" w:rsidRPr="006F1190">
                    <w:rPr>
                      <w:rFonts w:ascii="Times New Roman" w:eastAsia="Times New Roman" w:hAnsi="Times New Roman" w:cs="Times New Roman"/>
                      <w:b/>
                      <w:bCs/>
                      <w:sz w:val="20"/>
                      <w:szCs w:val="20"/>
                      <w:lang w:eastAsia="en-AU"/>
                    </w:rPr>
                    <w:t> </w:t>
                  </w:r>
                  <w:proofErr w:type="spellStart"/>
                  <w:r w:rsidR="006F1190"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Good</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Your introduction is reasonably well structured. You have attempted to outline your argument but a key aspect is missing from your outline</w:t>
                  </w:r>
                </w:p>
              </w:tc>
              <w:tc>
                <w:tcPr>
                  <w:tcW w:w="2653"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154B47" w:rsidP="006F1190">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9</w:t>
                  </w:r>
                  <w:r w:rsidR="006F1190" w:rsidRPr="006F1190">
                    <w:rPr>
                      <w:rFonts w:ascii="Times New Roman" w:eastAsia="Times New Roman" w:hAnsi="Times New Roman" w:cs="Times New Roman"/>
                      <w:b/>
                      <w:bCs/>
                      <w:sz w:val="20"/>
                      <w:szCs w:val="20"/>
                      <w:lang w:eastAsia="en-AU"/>
                    </w:rPr>
                    <w:t> to &gt;</w:t>
                  </w:r>
                  <w:r>
                    <w:rPr>
                      <w:rFonts w:ascii="Times New Roman" w:eastAsia="Times New Roman" w:hAnsi="Times New Roman" w:cs="Times New Roman"/>
                      <w:b/>
                      <w:bCs/>
                      <w:sz w:val="20"/>
                      <w:szCs w:val="20"/>
                      <w:lang w:eastAsia="en-AU"/>
                    </w:rPr>
                    <w:t>7.5</w:t>
                  </w:r>
                  <w:r w:rsidR="006F1190" w:rsidRPr="006F1190">
                    <w:rPr>
                      <w:rFonts w:ascii="Times New Roman" w:eastAsia="Times New Roman" w:hAnsi="Times New Roman" w:cs="Times New Roman"/>
                      <w:b/>
                      <w:bCs/>
                      <w:sz w:val="20"/>
                      <w:szCs w:val="20"/>
                      <w:lang w:eastAsia="en-AU"/>
                    </w:rPr>
                    <w:t> </w:t>
                  </w:r>
                  <w:proofErr w:type="spellStart"/>
                  <w:r w:rsidR="006F1190"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Just Satisfactory</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You have omitted more than one key component of the introduction. You have provided a general sense of your argument but it is not clear how you will develop this</w:t>
                  </w:r>
                </w:p>
              </w:tc>
              <w:tc>
                <w:tcPr>
                  <w:tcW w:w="2520"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154B47" w:rsidP="006F1190">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7.5</w:t>
                  </w:r>
                  <w:r w:rsidR="006F1190" w:rsidRPr="006F1190">
                    <w:rPr>
                      <w:rFonts w:ascii="Times New Roman" w:eastAsia="Times New Roman" w:hAnsi="Times New Roman" w:cs="Times New Roman"/>
                      <w:b/>
                      <w:bCs/>
                      <w:sz w:val="20"/>
                      <w:szCs w:val="20"/>
                      <w:lang w:eastAsia="en-AU"/>
                    </w:rPr>
                    <w:t> to &gt;0 </w:t>
                  </w:r>
                  <w:proofErr w:type="spellStart"/>
                  <w:r w:rsidR="006F1190"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Not Satisfactory</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Your introduction does not function as an introduction to this report. Your introduction does not match your report. You have not addressed the question</w:t>
                  </w:r>
                </w:p>
              </w:tc>
            </w:tr>
          </w:tbl>
          <w:p w:rsidR="006F1190" w:rsidRPr="006F1190" w:rsidRDefault="006F1190" w:rsidP="006F1190">
            <w:pPr>
              <w:spacing w:after="0" w:line="240" w:lineRule="auto"/>
              <w:rPr>
                <w:rFonts w:ascii="Helvetica" w:eastAsia="Times New Roman" w:hAnsi="Helvetica" w:cs="Helvetica"/>
                <w:color w:val="333333"/>
                <w:sz w:val="21"/>
                <w:szCs w:val="21"/>
                <w:lang w:eastAsia="en-AU"/>
              </w:rPr>
            </w:pPr>
          </w:p>
        </w:tc>
        <w:tc>
          <w:tcPr>
            <w:tcW w:w="982" w:type="dxa"/>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rsidR="006F1190" w:rsidRPr="006F1190" w:rsidRDefault="006F1190" w:rsidP="006F1190">
            <w:pPr>
              <w:spacing w:after="0" w:line="240" w:lineRule="auto"/>
              <w:rPr>
                <w:rFonts w:ascii="Helvetica" w:eastAsia="Times New Roman" w:hAnsi="Helvetica" w:cs="Helvetica"/>
                <w:color w:val="333333"/>
                <w:sz w:val="21"/>
                <w:szCs w:val="21"/>
                <w:lang w:eastAsia="en-AU"/>
              </w:rPr>
            </w:pPr>
            <w:r w:rsidRPr="006F1190">
              <w:rPr>
                <w:rFonts w:ascii="Helvetica" w:eastAsia="Times New Roman" w:hAnsi="Helvetica" w:cs="Helvetica"/>
                <w:color w:val="333333"/>
                <w:sz w:val="21"/>
                <w:szCs w:val="21"/>
                <w:lang w:eastAsia="en-AU"/>
              </w:rPr>
              <w:t>15.0 </w:t>
            </w:r>
            <w:proofErr w:type="spellStart"/>
            <w:r w:rsidRPr="006F1190">
              <w:rPr>
                <w:rFonts w:ascii="Helvetica" w:eastAsia="Times New Roman" w:hAnsi="Helvetica" w:cs="Helvetica"/>
                <w:color w:val="333333"/>
                <w:sz w:val="21"/>
                <w:szCs w:val="21"/>
                <w:lang w:eastAsia="en-AU"/>
              </w:rPr>
              <w:t>pts</w:t>
            </w:r>
            <w:proofErr w:type="spellEnd"/>
          </w:p>
        </w:tc>
      </w:tr>
      <w:tr w:rsidR="006F1190" w:rsidRPr="006F1190" w:rsidTr="006F1190">
        <w:trPr>
          <w:trHeight w:val="807"/>
        </w:trPr>
        <w:tc>
          <w:tcPr>
            <w:tcW w:w="2277" w:type="dxa"/>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rsidR="006F1190" w:rsidRPr="006F1190" w:rsidRDefault="006F1190" w:rsidP="006F1190">
            <w:pPr>
              <w:spacing w:after="0" w:line="240" w:lineRule="auto"/>
              <w:textAlignment w:val="center"/>
              <w:rPr>
                <w:rFonts w:ascii="Times New Roman" w:eastAsia="Times New Roman" w:hAnsi="Times New Roman" w:cs="Times New Roman"/>
                <w:color w:val="333333"/>
                <w:sz w:val="21"/>
                <w:szCs w:val="21"/>
                <w:lang w:eastAsia="en-AU"/>
              </w:rPr>
            </w:pPr>
            <w:r w:rsidRPr="006F1190">
              <w:rPr>
                <w:rFonts w:ascii="Times New Roman" w:eastAsia="Times New Roman" w:hAnsi="Times New Roman" w:cs="Times New Roman"/>
                <w:b/>
                <w:color w:val="333333"/>
                <w:sz w:val="21"/>
                <w:szCs w:val="21"/>
                <w:lang w:eastAsia="en-AU"/>
              </w:rPr>
              <w:t>Discussion</w:t>
            </w:r>
          </w:p>
          <w:p w:rsidR="006F1190" w:rsidRPr="006F1190" w:rsidRDefault="006F1190" w:rsidP="006F1190">
            <w:pPr>
              <w:spacing w:after="0" w:line="240" w:lineRule="auto"/>
              <w:textAlignment w:val="center"/>
              <w:rPr>
                <w:rFonts w:ascii="Times New Roman" w:eastAsia="Times New Roman" w:hAnsi="Times New Roman" w:cs="Times New Roman"/>
                <w:color w:val="333333"/>
                <w:sz w:val="21"/>
                <w:szCs w:val="21"/>
                <w:lang w:eastAsia="en-AU"/>
              </w:rPr>
            </w:pPr>
            <w:r w:rsidRPr="006F1190">
              <w:rPr>
                <w:rFonts w:ascii="Times New Roman" w:eastAsia="Times New Roman" w:hAnsi="Times New Roman" w:cs="Times New Roman"/>
                <w:color w:val="333333"/>
                <w:sz w:val="21"/>
                <w:szCs w:val="21"/>
                <w:lang w:eastAsia="en-AU"/>
              </w:rPr>
              <w:t>A clear and methodical structure to the discussion. Should provide a logical approach to identifying and discussing the possible areas of bias introduction, and have clear expectations for demonstrating how the prosecution have avoided partiality. You should provide clear, thought out arguments for each identified area, grounded in research and relating ideas from multiple sources.</w:t>
            </w:r>
          </w:p>
        </w:tc>
        <w:tc>
          <w:tcPr>
            <w:tcW w:w="12439" w:type="dxa"/>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12383" w:type="dxa"/>
              <w:tblLayout w:type="fixed"/>
              <w:tblCellMar>
                <w:top w:w="15" w:type="dxa"/>
                <w:left w:w="15" w:type="dxa"/>
                <w:bottom w:w="15" w:type="dxa"/>
                <w:right w:w="15" w:type="dxa"/>
              </w:tblCellMar>
              <w:tblLook w:val="04A0" w:firstRow="1" w:lastRow="0" w:firstColumn="1" w:lastColumn="0" w:noHBand="0" w:noVBand="1"/>
            </w:tblPr>
            <w:tblGrid>
              <w:gridCol w:w="2165"/>
              <w:gridCol w:w="2682"/>
              <w:gridCol w:w="2428"/>
              <w:gridCol w:w="2682"/>
              <w:gridCol w:w="2426"/>
            </w:tblGrid>
            <w:tr w:rsidR="006F1190" w:rsidRPr="006F1190" w:rsidTr="006F1190">
              <w:trPr>
                <w:trHeight w:val="3259"/>
              </w:trPr>
              <w:tc>
                <w:tcPr>
                  <w:tcW w:w="2165"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45.0 to &gt;36.0 </w:t>
                  </w:r>
                  <w:proofErr w:type="spellStart"/>
                  <w:r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Excellent</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Your discussion is clear and structured logically. You have provided a fully coherent and thought out argument for identifying areas of bias introduction and have demonstrated understanding from multiple sources relating to how it would be avoided. Your arguments are supported by evidence and logic</w:t>
                  </w:r>
                </w:p>
              </w:tc>
              <w:tc>
                <w:tcPr>
                  <w:tcW w:w="268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36.0 to &gt;</w:t>
                  </w:r>
                  <w:r w:rsidR="00154B47">
                    <w:rPr>
                      <w:rFonts w:ascii="Times New Roman" w:eastAsia="Times New Roman" w:hAnsi="Times New Roman" w:cs="Times New Roman"/>
                      <w:b/>
                      <w:bCs/>
                      <w:sz w:val="20"/>
                      <w:szCs w:val="20"/>
                      <w:lang w:eastAsia="en-AU"/>
                    </w:rPr>
                    <w:t>31.5</w:t>
                  </w:r>
                  <w:r w:rsidRPr="006F1190">
                    <w:rPr>
                      <w:rFonts w:ascii="Times New Roman" w:eastAsia="Times New Roman" w:hAnsi="Times New Roman" w:cs="Times New Roman"/>
                      <w:b/>
                      <w:bCs/>
                      <w:sz w:val="20"/>
                      <w:szCs w:val="20"/>
                      <w:lang w:eastAsia="en-AU"/>
                    </w:rPr>
                    <w:t> </w:t>
                  </w:r>
                  <w:proofErr w:type="spellStart"/>
                  <w:r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Very Good</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 xml:space="preserve">Your discussion is clear and structured with logic in mind. Your overall argument in the discussion is apparent, the areas you have identified for bias introduction are sound, </w:t>
                  </w:r>
                  <w:proofErr w:type="gramStart"/>
                  <w:r w:rsidRPr="006F1190">
                    <w:rPr>
                      <w:rFonts w:ascii="Times New Roman" w:eastAsia="Times New Roman" w:hAnsi="Times New Roman" w:cs="Times New Roman"/>
                      <w:sz w:val="20"/>
                      <w:szCs w:val="20"/>
                      <w:lang w:eastAsia="en-AU"/>
                    </w:rPr>
                    <w:t>the</w:t>
                  </w:r>
                  <w:proofErr w:type="gramEnd"/>
                  <w:r w:rsidRPr="006F1190">
                    <w:rPr>
                      <w:rFonts w:ascii="Times New Roman" w:eastAsia="Times New Roman" w:hAnsi="Times New Roman" w:cs="Times New Roman"/>
                      <w:sz w:val="20"/>
                      <w:szCs w:val="20"/>
                      <w:lang w:eastAsia="en-AU"/>
                    </w:rPr>
                    <w:t xml:space="preserve"> ways to avoid them are clear, concise and well presented. It is clear that you have distinguished arguments and related ideas and concepts from multiple courses</w:t>
                  </w:r>
                </w:p>
              </w:tc>
              <w:tc>
                <w:tcPr>
                  <w:tcW w:w="2428"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154B47" w:rsidP="006F1190">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31.5</w:t>
                  </w:r>
                  <w:r w:rsidR="006F1190" w:rsidRPr="006F1190">
                    <w:rPr>
                      <w:rFonts w:ascii="Times New Roman" w:eastAsia="Times New Roman" w:hAnsi="Times New Roman" w:cs="Times New Roman"/>
                      <w:b/>
                      <w:bCs/>
                      <w:sz w:val="20"/>
                      <w:szCs w:val="20"/>
                      <w:lang w:eastAsia="en-AU"/>
                    </w:rPr>
                    <w:t> to &gt;</w:t>
                  </w:r>
                  <w:r>
                    <w:rPr>
                      <w:rFonts w:ascii="Times New Roman" w:eastAsia="Times New Roman" w:hAnsi="Times New Roman" w:cs="Times New Roman"/>
                      <w:b/>
                      <w:bCs/>
                      <w:sz w:val="20"/>
                      <w:szCs w:val="20"/>
                      <w:lang w:eastAsia="en-AU"/>
                    </w:rPr>
                    <w:t>27</w:t>
                  </w:r>
                  <w:r w:rsidR="006F1190" w:rsidRPr="006F1190">
                    <w:rPr>
                      <w:rFonts w:ascii="Times New Roman" w:eastAsia="Times New Roman" w:hAnsi="Times New Roman" w:cs="Times New Roman"/>
                      <w:b/>
                      <w:bCs/>
                      <w:sz w:val="20"/>
                      <w:szCs w:val="20"/>
                      <w:lang w:eastAsia="en-AU"/>
                    </w:rPr>
                    <w:t> </w:t>
                  </w:r>
                  <w:proofErr w:type="spellStart"/>
                  <w:r w:rsidR="006F1190"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Good</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Your discussion is reasonably well structured. Your argument and reasoning are outlined, but you are missing a key aspect from the discussion. You have tried to distinguish arguments and relate ideas and concepts from multiple courses</w:t>
                  </w:r>
                </w:p>
              </w:tc>
              <w:tc>
                <w:tcPr>
                  <w:tcW w:w="268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154B47" w:rsidP="006F1190">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27</w:t>
                  </w:r>
                  <w:r w:rsidR="006F1190" w:rsidRPr="006F1190">
                    <w:rPr>
                      <w:rFonts w:ascii="Times New Roman" w:eastAsia="Times New Roman" w:hAnsi="Times New Roman" w:cs="Times New Roman"/>
                      <w:b/>
                      <w:bCs/>
                      <w:sz w:val="20"/>
                      <w:szCs w:val="20"/>
                      <w:lang w:eastAsia="en-AU"/>
                    </w:rPr>
                    <w:t> to &gt;</w:t>
                  </w:r>
                  <w:r>
                    <w:rPr>
                      <w:rFonts w:ascii="Times New Roman" w:eastAsia="Times New Roman" w:hAnsi="Times New Roman" w:cs="Times New Roman"/>
                      <w:b/>
                      <w:bCs/>
                      <w:sz w:val="20"/>
                      <w:szCs w:val="20"/>
                      <w:lang w:eastAsia="en-AU"/>
                    </w:rPr>
                    <w:t>22.5</w:t>
                  </w:r>
                  <w:r w:rsidR="006F1190" w:rsidRPr="006F1190">
                    <w:rPr>
                      <w:rFonts w:ascii="Times New Roman" w:eastAsia="Times New Roman" w:hAnsi="Times New Roman" w:cs="Times New Roman"/>
                      <w:b/>
                      <w:bCs/>
                      <w:sz w:val="20"/>
                      <w:szCs w:val="20"/>
                      <w:lang w:eastAsia="en-AU"/>
                    </w:rPr>
                    <w:t> </w:t>
                  </w:r>
                  <w:proofErr w:type="spellStart"/>
                  <w:r w:rsidR="006F1190"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Just Satisfactory</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You have omitted more than one key component of the discussion. The reasoning in your discussion is missing several key aspects. It is not clear that you have distinguished arguments from multiple sources or related these to your discussion.</w:t>
                  </w:r>
                </w:p>
              </w:tc>
              <w:tc>
                <w:tcPr>
                  <w:tcW w:w="2426"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154B47" w:rsidP="006F1190">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22.5</w:t>
                  </w:r>
                  <w:r w:rsidR="006F1190" w:rsidRPr="006F1190">
                    <w:rPr>
                      <w:rFonts w:ascii="Times New Roman" w:eastAsia="Times New Roman" w:hAnsi="Times New Roman" w:cs="Times New Roman"/>
                      <w:b/>
                      <w:bCs/>
                      <w:sz w:val="20"/>
                      <w:szCs w:val="20"/>
                      <w:lang w:eastAsia="en-AU"/>
                    </w:rPr>
                    <w:t> to &gt;0 </w:t>
                  </w:r>
                  <w:proofErr w:type="spellStart"/>
                  <w:r w:rsidR="006F1190"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Not Satisfactory</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Your discussion does not function as the main body of your report. Your discussion is not consistent with the set assignment and is not supported with evidence and logic</w:t>
                  </w:r>
                </w:p>
              </w:tc>
            </w:tr>
          </w:tbl>
          <w:p w:rsidR="006F1190" w:rsidRPr="006F1190" w:rsidRDefault="006F1190" w:rsidP="006F1190">
            <w:pPr>
              <w:spacing w:after="0" w:line="240" w:lineRule="auto"/>
              <w:rPr>
                <w:rFonts w:ascii="Helvetica" w:eastAsia="Times New Roman" w:hAnsi="Helvetica" w:cs="Helvetica"/>
                <w:color w:val="333333"/>
                <w:sz w:val="21"/>
                <w:szCs w:val="21"/>
                <w:lang w:eastAsia="en-AU"/>
              </w:rPr>
            </w:pPr>
          </w:p>
        </w:tc>
        <w:tc>
          <w:tcPr>
            <w:tcW w:w="982" w:type="dxa"/>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rsidR="006F1190" w:rsidRPr="006F1190" w:rsidRDefault="006F1190" w:rsidP="006F1190">
            <w:pPr>
              <w:spacing w:after="0" w:line="240" w:lineRule="auto"/>
              <w:rPr>
                <w:rFonts w:ascii="Helvetica" w:eastAsia="Times New Roman" w:hAnsi="Helvetica" w:cs="Helvetica"/>
                <w:color w:val="333333"/>
                <w:sz w:val="21"/>
                <w:szCs w:val="21"/>
                <w:lang w:eastAsia="en-AU"/>
              </w:rPr>
            </w:pPr>
            <w:r w:rsidRPr="006F1190">
              <w:rPr>
                <w:rFonts w:ascii="Helvetica" w:eastAsia="Times New Roman" w:hAnsi="Helvetica" w:cs="Helvetica"/>
                <w:color w:val="333333"/>
                <w:sz w:val="21"/>
                <w:szCs w:val="21"/>
                <w:lang w:eastAsia="en-AU"/>
              </w:rPr>
              <w:t>45.0 </w:t>
            </w:r>
            <w:proofErr w:type="spellStart"/>
            <w:r w:rsidRPr="006F1190">
              <w:rPr>
                <w:rFonts w:ascii="Helvetica" w:eastAsia="Times New Roman" w:hAnsi="Helvetica" w:cs="Helvetica"/>
                <w:color w:val="333333"/>
                <w:sz w:val="21"/>
                <w:szCs w:val="21"/>
                <w:lang w:eastAsia="en-AU"/>
              </w:rPr>
              <w:t>pts</w:t>
            </w:r>
            <w:proofErr w:type="spellEnd"/>
          </w:p>
        </w:tc>
      </w:tr>
      <w:tr w:rsidR="006F1190" w:rsidRPr="006F1190" w:rsidTr="006F1190">
        <w:trPr>
          <w:trHeight w:val="2265"/>
        </w:trPr>
        <w:tc>
          <w:tcPr>
            <w:tcW w:w="2277" w:type="dxa"/>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rsidR="006F1190" w:rsidRPr="006F1190" w:rsidRDefault="006F1190" w:rsidP="006F1190">
            <w:pPr>
              <w:spacing w:after="0" w:line="240" w:lineRule="auto"/>
              <w:textAlignment w:val="center"/>
              <w:rPr>
                <w:rFonts w:ascii="Times New Roman" w:eastAsia="Times New Roman" w:hAnsi="Times New Roman" w:cs="Times New Roman"/>
                <w:b/>
                <w:color w:val="333333"/>
                <w:sz w:val="21"/>
                <w:szCs w:val="21"/>
                <w:lang w:eastAsia="en-AU"/>
              </w:rPr>
            </w:pPr>
            <w:r w:rsidRPr="006F1190">
              <w:rPr>
                <w:rFonts w:ascii="Times New Roman" w:eastAsia="Times New Roman" w:hAnsi="Times New Roman" w:cs="Times New Roman"/>
                <w:b/>
                <w:color w:val="333333"/>
                <w:sz w:val="21"/>
                <w:szCs w:val="21"/>
                <w:lang w:eastAsia="en-AU"/>
              </w:rPr>
              <w:lastRenderedPageBreak/>
              <w:t>Conclusion</w:t>
            </w:r>
          </w:p>
          <w:p w:rsidR="006F1190" w:rsidRPr="006F1190" w:rsidRDefault="006F1190" w:rsidP="006F1190">
            <w:pPr>
              <w:spacing w:after="0" w:line="240" w:lineRule="auto"/>
              <w:textAlignment w:val="center"/>
              <w:rPr>
                <w:rFonts w:ascii="Times New Roman" w:eastAsia="Times New Roman" w:hAnsi="Times New Roman" w:cs="Times New Roman"/>
                <w:color w:val="333333"/>
                <w:sz w:val="21"/>
                <w:szCs w:val="21"/>
                <w:lang w:eastAsia="en-AU"/>
              </w:rPr>
            </w:pPr>
            <w:r w:rsidRPr="006F1190">
              <w:rPr>
                <w:rFonts w:ascii="Times New Roman" w:eastAsia="Times New Roman" w:hAnsi="Times New Roman" w:cs="Times New Roman"/>
                <w:color w:val="333333"/>
                <w:sz w:val="21"/>
                <w:szCs w:val="21"/>
                <w:lang w:eastAsia="en-AU"/>
              </w:rPr>
              <w:t>A concise conclusion which adequately sums up the key points of your report</w:t>
            </w:r>
          </w:p>
        </w:tc>
        <w:tc>
          <w:tcPr>
            <w:tcW w:w="12439" w:type="dxa"/>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12382" w:type="dxa"/>
              <w:tblLayout w:type="fixed"/>
              <w:tblCellMar>
                <w:top w:w="15" w:type="dxa"/>
                <w:left w:w="15" w:type="dxa"/>
                <w:bottom w:w="15" w:type="dxa"/>
                <w:right w:w="15" w:type="dxa"/>
              </w:tblCellMar>
              <w:tblLook w:val="04A0" w:firstRow="1" w:lastRow="0" w:firstColumn="1" w:lastColumn="0" w:noHBand="0" w:noVBand="1"/>
            </w:tblPr>
            <w:tblGrid>
              <w:gridCol w:w="2111"/>
              <w:gridCol w:w="2259"/>
              <w:gridCol w:w="2387"/>
              <w:gridCol w:w="3498"/>
              <w:gridCol w:w="2127"/>
            </w:tblGrid>
            <w:tr w:rsidR="006F1190" w:rsidRPr="006F1190" w:rsidTr="006F1190">
              <w:trPr>
                <w:trHeight w:val="1403"/>
              </w:trPr>
              <w:tc>
                <w:tcPr>
                  <w:tcW w:w="2111"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15.0 to &gt;12.0 </w:t>
                  </w:r>
                  <w:proofErr w:type="spellStart"/>
                  <w:r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Excellent</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Your conclusion provides a clear and convincing synthesis of your arguments</w:t>
                  </w:r>
                </w:p>
              </w:tc>
              <w:tc>
                <w:tcPr>
                  <w:tcW w:w="2259"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12.0 to &gt;</w:t>
                  </w:r>
                  <w:r w:rsidR="00154B47">
                    <w:rPr>
                      <w:rFonts w:ascii="Times New Roman" w:eastAsia="Times New Roman" w:hAnsi="Times New Roman" w:cs="Times New Roman"/>
                      <w:b/>
                      <w:bCs/>
                      <w:sz w:val="20"/>
                      <w:szCs w:val="20"/>
                      <w:lang w:eastAsia="en-AU"/>
                    </w:rPr>
                    <w:t>10.5</w:t>
                  </w:r>
                  <w:r w:rsidRPr="006F1190">
                    <w:rPr>
                      <w:rFonts w:ascii="Times New Roman" w:eastAsia="Times New Roman" w:hAnsi="Times New Roman" w:cs="Times New Roman"/>
                      <w:b/>
                      <w:bCs/>
                      <w:sz w:val="20"/>
                      <w:szCs w:val="20"/>
                      <w:lang w:eastAsia="en-AU"/>
                    </w:rPr>
                    <w:t> </w:t>
                  </w:r>
                  <w:proofErr w:type="spellStart"/>
                  <w:r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Very Good</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You have reiterated your key claims but overall the conclusion lacks a feeling in finality</w:t>
                  </w:r>
                </w:p>
              </w:tc>
              <w:tc>
                <w:tcPr>
                  <w:tcW w:w="2387"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154B47" w:rsidP="006F1190">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 xml:space="preserve">10.5 </w:t>
                  </w:r>
                  <w:r w:rsidR="006F1190" w:rsidRPr="006F1190">
                    <w:rPr>
                      <w:rFonts w:ascii="Times New Roman" w:eastAsia="Times New Roman" w:hAnsi="Times New Roman" w:cs="Times New Roman"/>
                      <w:b/>
                      <w:bCs/>
                      <w:sz w:val="20"/>
                      <w:szCs w:val="20"/>
                      <w:lang w:eastAsia="en-AU"/>
                    </w:rPr>
                    <w:t>to &gt;</w:t>
                  </w:r>
                  <w:r>
                    <w:rPr>
                      <w:rFonts w:ascii="Times New Roman" w:eastAsia="Times New Roman" w:hAnsi="Times New Roman" w:cs="Times New Roman"/>
                      <w:b/>
                      <w:bCs/>
                      <w:sz w:val="20"/>
                      <w:szCs w:val="20"/>
                      <w:lang w:eastAsia="en-AU"/>
                    </w:rPr>
                    <w:t>9.0</w:t>
                  </w:r>
                  <w:r w:rsidR="006F1190" w:rsidRPr="006F1190">
                    <w:rPr>
                      <w:rFonts w:ascii="Times New Roman" w:eastAsia="Times New Roman" w:hAnsi="Times New Roman" w:cs="Times New Roman"/>
                      <w:b/>
                      <w:bCs/>
                      <w:sz w:val="20"/>
                      <w:szCs w:val="20"/>
                      <w:lang w:eastAsia="en-AU"/>
                    </w:rPr>
                    <w:t> </w:t>
                  </w:r>
                  <w:proofErr w:type="spellStart"/>
                  <w:r w:rsidR="006F1190"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Good</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You have tried to sum up your arguments but a key aspect of this is missing from the conclusion</w:t>
                  </w:r>
                </w:p>
              </w:tc>
              <w:tc>
                <w:tcPr>
                  <w:tcW w:w="3498"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154B47" w:rsidP="006F1190">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9</w:t>
                  </w:r>
                  <w:r w:rsidR="006F1190" w:rsidRPr="006F1190">
                    <w:rPr>
                      <w:rFonts w:ascii="Times New Roman" w:eastAsia="Times New Roman" w:hAnsi="Times New Roman" w:cs="Times New Roman"/>
                      <w:b/>
                      <w:bCs/>
                      <w:sz w:val="20"/>
                      <w:szCs w:val="20"/>
                      <w:lang w:eastAsia="en-AU"/>
                    </w:rPr>
                    <w:t>.0 to &gt;</w:t>
                  </w:r>
                  <w:r>
                    <w:rPr>
                      <w:rFonts w:ascii="Times New Roman" w:eastAsia="Times New Roman" w:hAnsi="Times New Roman" w:cs="Times New Roman"/>
                      <w:b/>
                      <w:bCs/>
                      <w:sz w:val="20"/>
                      <w:szCs w:val="20"/>
                      <w:lang w:eastAsia="en-AU"/>
                    </w:rPr>
                    <w:t>7.5</w:t>
                  </w:r>
                  <w:r w:rsidR="006F1190" w:rsidRPr="006F1190">
                    <w:rPr>
                      <w:rFonts w:ascii="Times New Roman" w:eastAsia="Times New Roman" w:hAnsi="Times New Roman" w:cs="Times New Roman"/>
                      <w:b/>
                      <w:bCs/>
                      <w:sz w:val="20"/>
                      <w:szCs w:val="20"/>
                      <w:lang w:eastAsia="en-AU"/>
                    </w:rPr>
                    <w:t> </w:t>
                  </w:r>
                  <w:proofErr w:type="spellStart"/>
                  <w:r w:rsidR="006F1190"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Just Satisfactory</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You have touched on key points made in your report, but it doesn’t give the reader a picture of your overall argument. You have included some new information</w:t>
                  </w:r>
                </w:p>
              </w:tc>
              <w:tc>
                <w:tcPr>
                  <w:tcW w:w="2127"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154B47" w:rsidP="006F1190">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7.5</w:t>
                  </w:r>
                  <w:r w:rsidR="006F1190" w:rsidRPr="006F1190">
                    <w:rPr>
                      <w:rFonts w:ascii="Times New Roman" w:eastAsia="Times New Roman" w:hAnsi="Times New Roman" w:cs="Times New Roman"/>
                      <w:b/>
                      <w:bCs/>
                      <w:sz w:val="20"/>
                      <w:szCs w:val="20"/>
                      <w:lang w:eastAsia="en-AU"/>
                    </w:rPr>
                    <w:t> to &gt;0 </w:t>
                  </w:r>
                  <w:proofErr w:type="spellStart"/>
                  <w:r w:rsidR="006F1190"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Not Satisfactory</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There is no conclusion / the conclusion is not consistent with your report</w:t>
                  </w:r>
                </w:p>
              </w:tc>
            </w:tr>
          </w:tbl>
          <w:p w:rsidR="006F1190" w:rsidRPr="006F1190" w:rsidRDefault="006F1190" w:rsidP="006F1190">
            <w:pPr>
              <w:spacing w:after="0" w:line="240" w:lineRule="auto"/>
              <w:rPr>
                <w:rFonts w:ascii="Helvetica" w:eastAsia="Times New Roman" w:hAnsi="Helvetica" w:cs="Helvetica"/>
                <w:color w:val="333333"/>
                <w:sz w:val="21"/>
                <w:szCs w:val="21"/>
                <w:lang w:eastAsia="en-AU"/>
              </w:rPr>
            </w:pPr>
          </w:p>
        </w:tc>
        <w:tc>
          <w:tcPr>
            <w:tcW w:w="982" w:type="dxa"/>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rsidR="006F1190" w:rsidRPr="006F1190" w:rsidRDefault="006F1190" w:rsidP="006F1190">
            <w:pPr>
              <w:spacing w:after="0" w:line="240" w:lineRule="auto"/>
              <w:rPr>
                <w:rFonts w:ascii="Helvetica" w:eastAsia="Times New Roman" w:hAnsi="Helvetica" w:cs="Helvetica"/>
                <w:color w:val="333333"/>
                <w:sz w:val="21"/>
                <w:szCs w:val="21"/>
                <w:lang w:eastAsia="en-AU"/>
              </w:rPr>
            </w:pPr>
            <w:r w:rsidRPr="006F1190">
              <w:rPr>
                <w:rFonts w:ascii="Helvetica" w:eastAsia="Times New Roman" w:hAnsi="Helvetica" w:cs="Helvetica"/>
                <w:color w:val="333333"/>
                <w:sz w:val="21"/>
                <w:szCs w:val="21"/>
                <w:lang w:eastAsia="en-AU"/>
              </w:rPr>
              <w:t>15.0 </w:t>
            </w:r>
            <w:proofErr w:type="spellStart"/>
            <w:r w:rsidRPr="006F1190">
              <w:rPr>
                <w:rFonts w:ascii="Helvetica" w:eastAsia="Times New Roman" w:hAnsi="Helvetica" w:cs="Helvetica"/>
                <w:color w:val="333333"/>
                <w:sz w:val="21"/>
                <w:szCs w:val="21"/>
                <w:lang w:eastAsia="en-AU"/>
              </w:rPr>
              <w:t>pts</w:t>
            </w:r>
            <w:proofErr w:type="spellEnd"/>
          </w:p>
        </w:tc>
      </w:tr>
      <w:tr w:rsidR="006F1190" w:rsidRPr="006F1190" w:rsidTr="006F1190">
        <w:trPr>
          <w:trHeight w:val="2775"/>
        </w:trPr>
        <w:tc>
          <w:tcPr>
            <w:tcW w:w="2277" w:type="dxa"/>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rsidR="006F1190" w:rsidRPr="006F1190" w:rsidRDefault="006F1190" w:rsidP="006F1190">
            <w:pPr>
              <w:spacing w:after="0" w:line="240" w:lineRule="auto"/>
              <w:textAlignment w:val="center"/>
              <w:rPr>
                <w:rFonts w:ascii="Times New Roman" w:eastAsia="Times New Roman" w:hAnsi="Times New Roman" w:cs="Times New Roman"/>
                <w:b/>
                <w:color w:val="333333"/>
                <w:sz w:val="21"/>
                <w:szCs w:val="21"/>
                <w:lang w:eastAsia="en-AU"/>
              </w:rPr>
            </w:pPr>
            <w:r w:rsidRPr="006F1190">
              <w:rPr>
                <w:rFonts w:ascii="Times New Roman" w:eastAsia="Times New Roman" w:hAnsi="Times New Roman" w:cs="Times New Roman"/>
                <w:b/>
                <w:color w:val="333333"/>
                <w:sz w:val="21"/>
                <w:szCs w:val="21"/>
                <w:lang w:eastAsia="en-AU"/>
              </w:rPr>
              <w:t>Supporting your arguments</w:t>
            </w:r>
          </w:p>
          <w:p w:rsidR="006F1190" w:rsidRPr="006F1190" w:rsidRDefault="006F1190" w:rsidP="006F1190">
            <w:pPr>
              <w:spacing w:after="0" w:line="240" w:lineRule="auto"/>
              <w:textAlignment w:val="center"/>
              <w:rPr>
                <w:rFonts w:ascii="Times New Roman" w:eastAsia="Times New Roman" w:hAnsi="Times New Roman" w:cs="Times New Roman"/>
                <w:color w:val="333333"/>
                <w:sz w:val="21"/>
                <w:szCs w:val="21"/>
                <w:lang w:eastAsia="en-AU"/>
              </w:rPr>
            </w:pPr>
            <w:r w:rsidRPr="006F1190">
              <w:rPr>
                <w:rFonts w:ascii="Times New Roman" w:eastAsia="Times New Roman" w:hAnsi="Times New Roman" w:cs="Times New Roman"/>
                <w:color w:val="333333"/>
                <w:sz w:val="21"/>
                <w:szCs w:val="21"/>
                <w:lang w:eastAsia="en-AU"/>
              </w:rPr>
              <w:t>Sufficient sources used to demonstrate your arguments and support your key points</w:t>
            </w:r>
          </w:p>
        </w:tc>
        <w:tc>
          <w:tcPr>
            <w:tcW w:w="12439" w:type="dxa"/>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12350" w:type="dxa"/>
              <w:tblLayout w:type="fixed"/>
              <w:tblCellMar>
                <w:top w:w="15" w:type="dxa"/>
                <w:left w:w="15" w:type="dxa"/>
                <w:bottom w:w="15" w:type="dxa"/>
                <w:right w:w="15" w:type="dxa"/>
              </w:tblCellMar>
              <w:tblLook w:val="04A0" w:firstRow="1" w:lastRow="0" w:firstColumn="1" w:lastColumn="0" w:noHBand="0" w:noVBand="1"/>
            </w:tblPr>
            <w:tblGrid>
              <w:gridCol w:w="2047"/>
              <w:gridCol w:w="2391"/>
              <w:gridCol w:w="2584"/>
              <w:gridCol w:w="2932"/>
              <w:gridCol w:w="2396"/>
            </w:tblGrid>
            <w:tr w:rsidR="006F1190" w:rsidRPr="006F1190" w:rsidTr="006F1190">
              <w:trPr>
                <w:trHeight w:val="1976"/>
              </w:trPr>
              <w:tc>
                <w:tcPr>
                  <w:tcW w:w="2047"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15.0 to &gt;12.0 </w:t>
                  </w:r>
                  <w:proofErr w:type="spellStart"/>
                  <w:r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Excellent</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You have used sufficient academic sources. Each source is relevant and credible, and used effectively to support the claims you make</w:t>
                  </w:r>
                </w:p>
              </w:tc>
              <w:tc>
                <w:tcPr>
                  <w:tcW w:w="2391"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154B47" w:rsidP="006F1190">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12.0 to &gt;10</w:t>
                  </w:r>
                  <w:r w:rsidR="006F1190" w:rsidRPr="006F1190">
                    <w:rPr>
                      <w:rFonts w:ascii="Times New Roman" w:eastAsia="Times New Roman" w:hAnsi="Times New Roman" w:cs="Times New Roman"/>
                      <w:b/>
                      <w:bCs/>
                      <w:sz w:val="20"/>
                      <w:szCs w:val="20"/>
                      <w:lang w:eastAsia="en-AU"/>
                    </w:rPr>
                    <w:t>.</w:t>
                  </w:r>
                  <w:r>
                    <w:rPr>
                      <w:rFonts w:ascii="Times New Roman" w:eastAsia="Times New Roman" w:hAnsi="Times New Roman" w:cs="Times New Roman"/>
                      <w:b/>
                      <w:bCs/>
                      <w:sz w:val="20"/>
                      <w:szCs w:val="20"/>
                      <w:lang w:eastAsia="en-AU"/>
                    </w:rPr>
                    <w:t>5</w:t>
                  </w:r>
                  <w:r w:rsidR="006F1190" w:rsidRPr="006F1190">
                    <w:rPr>
                      <w:rFonts w:ascii="Times New Roman" w:eastAsia="Times New Roman" w:hAnsi="Times New Roman" w:cs="Times New Roman"/>
                      <w:b/>
                      <w:bCs/>
                      <w:sz w:val="20"/>
                      <w:szCs w:val="20"/>
                      <w:lang w:eastAsia="en-AU"/>
                    </w:rPr>
                    <w:t> </w:t>
                  </w:r>
                  <w:proofErr w:type="spellStart"/>
                  <w:r w:rsidR="006F1190"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Very Good</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You have used sufficient academic sources. Most of your claims are effectively supported although a little more research was needed to ensure that all claims were well supported</w:t>
                  </w:r>
                </w:p>
              </w:tc>
              <w:tc>
                <w:tcPr>
                  <w:tcW w:w="2584"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154B47" w:rsidP="006F1190">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10.5</w:t>
                  </w:r>
                  <w:r w:rsidR="006F1190" w:rsidRPr="006F1190">
                    <w:rPr>
                      <w:rFonts w:ascii="Times New Roman" w:eastAsia="Times New Roman" w:hAnsi="Times New Roman" w:cs="Times New Roman"/>
                      <w:b/>
                      <w:bCs/>
                      <w:sz w:val="20"/>
                      <w:szCs w:val="20"/>
                      <w:lang w:eastAsia="en-AU"/>
                    </w:rPr>
                    <w:t> to &gt;</w:t>
                  </w:r>
                  <w:r>
                    <w:rPr>
                      <w:rFonts w:ascii="Times New Roman" w:eastAsia="Times New Roman" w:hAnsi="Times New Roman" w:cs="Times New Roman"/>
                      <w:b/>
                      <w:bCs/>
                      <w:sz w:val="20"/>
                      <w:szCs w:val="20"/>
                      <w:lang w:eastAsia="en-AU"/>
                    </w:rPr>
                    <w:t>9</w:t>
                  </w:r>
                  <w:r w:rsidR="006F1190" w:rsidRPr="006F1190">
                    <w:rPr>
                      <w:rFonts w:ascii="Times New Roman" w:eastAsia="Times New Roman" w:hAnsi="Times New Roman" w:cs="Times New Roman"/>
                      <w:b/>
                      <w:bCs/>
                      <w:sz w:val="20"/>
                      <w:szCs w:val="20"/>
                      <w:lang w:eastAsia="en-AU"/>
                    </w:rPr>
                    <w:t>.0 </w:t>
                  </w:r>
                  <w:proofErr w:type="spellStart"/>
                  <w:r w:rsidR="006F1190"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Good</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You have used sufficient academic sources. Some claims are effectively supported by these sources, but others needed more suitable evidence. Wider reading of the literature would strengthen your report</w:t>
                  </w:r>
                </w:p>
              </w:tc>
              <w:tc>
                <w:tcPr>
                  <w:tcW w:w="293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154B47" w:rsidP="006F1190">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9</w:t>
                  </w:r>
                  <w:r w:rsidR="006F1190" w:rsidRPr="006F1190">
                    <w:rPr>
                      <w:rFonts w:ascii="Times New Roman" w:eastAsia="Times New Roman" w:hAnsi="Times New Roman" w:cs="Times New Roman"/>
                      <w:b/>
                      <w:bCs/>
                      <w:sz w:val="20"/>
                      <w:szCs w:val="20"/>
                      <w:lang w:eastAsia="en-AU"/>
                    </w:rPr>
                    <w:t>.0 to &gt;</w:t>
                  </w:r>
                  <w:r>
                    <w:rPr>
                      <w:rFonts w:ascii="Times New Roman" w:eastAsia="Times New Roman" w:hAnsi="Times New Roman" w:cs="Times New Roman"/>
                      <w:b/>
                      <w:bCs/>
                      <w:sz w:val="20"/>
                      <w:szCs w:val="20"/>
                      <w:lang w:eastAsia="en-AU"/>
                    </w:rPr>
                    <w:t>7.5</w:t>
                  </w:r>
                  <w:r w:rsidR="006F1190" w:rsidRPr="006F1190">
                    <w:rPr>
                      <w:rFonts w:ascii="Times New Roman" w:eastAsia="Times New Roman" w:hAnsi="Times New Roman" w:cs="Times New Roman"/>
                      <w:b/>
                      <w:bCs/>
                      <w:sz w:val="20"/>
                      <w:szCs w:val="20"/>
                      <w:lang w:eastAsia="en-AU"/>
                    </w:rPr>
                    <w:t> </w:t>
                  </w:r>
                  <w:proofErr w:type="spellStart"/>
                  <w:r w:rsidR="006F1190"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Just Satisfactory</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You have used academic sources. In a number of instances these have not been used in a way that supports your claims. It may be that the evidence does not match, or that you have misrepresented the readings</w:t>
                  </w:r>
                </w:p>
              </w:tc>
              <w:tc>
                <w:tcPr>
                  <w:tcW w:w="2396"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6F1190" w:rsidRPr="006F1190" w:rsidRDefault="00154B47" w:rsidP="006F1190">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7.5</w:t>
                  </w:r>
                  <w:r w:rsidR="006F1190" w:rsidRPr="006F1190">
                    <w:rPr>
                      <w:rFonts w:ascii="Times New Roman" w:eastAsia="Times New Roman" w:hAnsi="Times New Roman" w:cs="Times New Roman"/>
                      <w:b/>
                      <w:bCs/>
                      <w:sz w:val="20"/>
                      <w:szCs w:val="20"/>
                      <w:lang w:eastAsia="en-AU"/>
                    </w:rPr>
                    <w:t> to &gt;0 </w:t>
                  </w:r>
                  <w:proofErr w:type="spellStart"/>
                  <w:r w:rsidR="006F1190" w:rsidRPr="006F1190">
                    <w:rPr>
                      <w:rFonts w:ascii="Times New Roman" w:eastAsia="Times New Roman" w:hAnsi="Times New Roman" w:cs="Times New Roman"/>
                      <w:b/>
                      <w:bCs/>
                      <w:sz w:val="20"/>
                      <w:szCs w:val="20"/>
                      <w:lang w:eastAsia="en-AU"/>
                    </w:rPr>
                    <w:t>Pts</w:t>
                  </w:r>
                  <w:proofErr w:type="spellEnd"/>
                </w:p>
                <w:p w:rsidR="006F1190" w:rsidRPr="006F1190" w:rsidRDefault="006F1190" w:rsidP="006F1190">
                  <w:pPr>
                    <w:spacing w:after="0" w:line="240" w:lineRule="auto"/>
                    <w:rPr>
                      <w:rFonts w:ascii="Times New Roman" w:eastAsia="Times New Roman" w:hAnsi="Times New Roman" w:cs="Times New Roman"/>
                      <w:b/>
                      <w:bCs/>
                      <w:sz w:val="20"/>
                      <w:szCs w:val="20"/>
                      <w:lang w:eastAsia="en-AU"/>
                    </w:rPr>
                  </w:pPr>
                  <w:r w:rsidRPr="006F1190">
                    <w:rPr>
                      <w:rFonts w:ascii="Times New Roman" w:eastAsia="Times New Roman" w:hAnsi="Times New Roman" w:cs="Times New Roman"/>
                      <w:b/>
                      <w:bCs/>
                      <w:sz w:val="20"/>
                      <w:szCs w:val="20"/>
                      <w:lang w:eastAsia="en-AU"/>
                    </w:rPr>
                    <w:t>Not Satisfact</w:t>
                  </w:r>
                  <w:bookmarkStart w:id="0" w:name="_GoBack"/>
                  <w:bookmarkEnd w:id="0"/>
                  <w:r w:rsidRPr="006F1190">
                    <w:rPr>
                      <w:rFonts w:ascii="Times New Roman" w:eastAsia="Times New Roman" w:hAnsi="Times New Roman" w:cs="Times New Roman"/>
                      <w:b/>
                      <w:bCs/>
                      <w:sz w:val="20"/>
                      <w:szCs w:val="20"/>
                      <w:lang w:eastAsia="en-AU"/>
                    </w:rPr>
                    <w:t>ory</w:t>
                  </w:r>
                </w:p>
                <w:p w:rsidR="006F1190" w:rsidRPr="006F1190" w:rsidRDefault="006F1190" w:rsidP="006F1190">
                  <w:pPr>
                    <w:spacing w:after="0" w:line="240" w:lineRule="auto"/>
                    <w:rPr>
                      <w:rFonts w:ascii="Times New Roman" w:eastAsia="Times New Roman" w:hAnsi="Times New Roman" w:cs="Times New Roman"/>
                      <w:sz w:val="20"/>
                      <w:szCs w:val="20"/>
                      <w:lang w:eastAsia="en-AU"/>
                    </w:rPr>
                  </w:pPr>
                  <w:r w:rsidRPr="006F1190">
                    <w:rPr>
                      <w:rFonts w:ascii="Times New Roman" w:eastAsia="Times New Roman" w:hAnsi="Times New Roman" w:cs="Times New Roman"/>
                      <w:sz w:val="20"/>
                      <w:szCs w:val="20"/>
                      <w:lang w:eastAsia="en-AU"/>
                    </w:rPr>
                    <w:t>You have not used sufficient academic sources to support your arguments OR You have not used the sources in a way which adequately supports your argument</w:t>
                  </w:r>
                </w:p>
              </w:tc>
            </w:tr>
          </w:tbl>
          <w:p w:rsidR="006F1190" w:rsidRPr="006F1190" w:rsidRDefault="006F1190" w:rsidP="006F1190">
            <w:pPr>
              <w:spacing w:after="0" w:line="240" w:lineRule="auto"/>
              <w:rPr>
                <w:rFonts w:ascii="Helvetica" w:eastAsia="Times New Roman" w:hAnsi="Helvetica" w:cs="Helvetica"/>
                <w:color w:val="333333"/>
                <w:sz w:val="21"/>
                <w:szCs w:val="21"/>
                <w:lang w:eastAsia="en-AU"/>
              </w:rPr>
            </w:pPr>
          </w:p>
        </w:tc>
        <w:tc>
          <w:tcPr>
            <w:tcW w:w="982" w:type="dxa"/>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rsidR="006F1190" w:rsidRPr="006F1190" w:rsidRDefault="006F1190" w:rsidP="006F1190">
            <w:pPr>
              <w:spacing w:after="0" w:line="240" w:lineRule="auto"/>
              <w:rPr>
                <w:rFonts w:ascii="Helvetica" w:eastAsia="Times New Roman" w:hAnsi="Helvetica" w:cs="Helvetica"/>
                <w:color w:val="333333"/>
                <w:sz w:val="21"/>
                <w:szCs w:val="21"/>
                <w:lang w:eastAsia="en-AU"/>
              </w:rPr>
            </w:pPr>
            <w:r w:rsidRPr="006F1190">
              <w:rPr>
                <w:rFonts w:ascii="Helvetica" w:eastAsia="Times New Roman" w:hAnsi="Helvetica" w:cs="Helvetica"/>
                <w:color w:val="333333"/>
                <w:sz w:val="21"/>
                <w:szCs w:val="21"/>
                <w:lang w:eastAsia="en-AU"/>
              </w:rPr>
              <w:t>15.0 </w:t>
            </w:r>
            <w:proofErr w:type="spellStart"/>
            <w:r w:rsidRPr="006F1190">
              <w:rPr>
                <w:rFonts w:ascii="Helvetica" w:eastAsia="Times New Roman" w:hAnsi="Helvetica" w:cs="Helvetica"/>
                <w:color w:val="333333"/>
                <w:sz w:val="21"/>
                <w:szCs w:val="21"/>
                <w:lang w:eastAsia="en-AU"/>
              </w:rPr>
              <w:t>pts</w:t>
            </w:r>
            <w:proofErr w:type="spellEnd"/>
          </w:p>
        </w:tc>
      </w:tr>
      <w:tr w:rsidR="006F1190" w:rsidRPr="006F1190" w:rsidTr="006F1190">
        <w:tc>
          <w:tcPr>
            <w:tcW w:w="15698" w:type="dxa"/>
            <w:gridSpan w:val="3"/>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vAlign w:val="center"/>
            <w:hideMark/>
          </w:tcPr>
          <w:p w:rsidR="006F1190" w:rsidRPr="006F1190" w:rsidRDefault="006F1190" w:rsidP="006F1190">
            <w:pPr>
              <w:spacing w:after="0" w:line="240" w:lineRule="auto"/>
              <w:rPr>
                <w:rFonts w:ascii="Helvetica" w:eastAsia="Times New Roman" w:hAnsi="Helvetica" w:cs="Helvetica"/>
                <w:color w:val="333333"/>
                <w:sz w:val="21"/>
                <w:szCs w:val="21"/>
                <w:lang w:eastAsia="en-AU"/>
              </w:rPr>
            </w:pPr>
            <w:r w:rsidRPr="006F1190">
              <w:rPr>
                <w:rFonts w:ascii="Helvetica" w:eastAsia="Times New Roman" w:hAnsi="Helvetica" w:cs="Helvetica"/>
                <w:color w:val="333333"/>
                <w:sz w:val="21"/>
                <w:szCs w:val="21"/>
                <w:lang w:eastAsia="en-AU"/>
              </w:rPr>
              <w:t>Total points: 90.0</w:t>
            </w:r>
          </w:p>
        </w:tc>
      </w:tr>
    </w:tbl>
    <w:p w:rsidR="001059C4" w:rsidRDefault="00966DEF"/>
    <w:sectPr w:rsidR="001059C4" w:rsidSect="006F119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190"/>
    <w:rsid w:val="00154B47"/>
    <w:rsid w:val="001A5974"/>
    <w:rsid w:val="006F1190"/>
    <w:rsid w:val="006F2C76"/>
    <w:rsid w:val="00820E61"/>
    <w:rsid w:val="00966D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1">
    <w:name w:val="Title1"/>
    <w:basedOn w:val="DefaultParagraphFont"/>
    <w:rsid w:val="006F1190"/>
  </w:style>
  <w:style w:type="character" w:customStyle="1" w:styleId="screenreader-only">
    <w:name w:val="screenreader-only"/>
    <w:basedOn w:val="DefaultParagraphFont"/>
    <w:rsid w:val="006F1190"/>
  </w:style>
  <w:style w:type="character" w:customStyle="1" w:styleId="description">
    <w:name w:val="description"/>
    <w:basedOn w:val="DefaultParagraphFont"/>
    <w:rsid w:val="006F1190"/>
  </w:style>
  <w:style w:type="character" w:customStyle="1" w:styleId="nobr">
    <w:name w:val="nobr"/>
    <w:basedOn w:val="DefaultParagraphFont"/>
    <w:rsid w:val="006F1190"/>
  </w:style>
  <w:style w:type="character" w:customStyle="1" w:styleId="points">
    <w:name w:val="points"/>
    <w:basedOn w:val="DefaultParagraphFont"/>
    <w:rsid w:val="006F1190"/>
  </w:style>
  <w:style w:type="character" w:customStyle="1" w:styleId="rangerating">
    <w:name w:val="range_rating"/>
    <w:basedOn w:val="DefaultParagraphFont"/>
    <w:rsid w:val="006F1190"/>
  </w:style>
  <w:style w:type="character" w:customStyle="1" w:styleId="minpoints">
    <w:name w:val="min_points"/>
    <w:basedOn w:val="DefaultParagraphFont"/>
    <w:rsid w:val="006F1190"/>
  </w:style>
  <w:style w:type="character" w:customStyle="1" w:styleId="displaycriterionpoints">
    <w:name w:val="display_criterion_points"/>
    <w:basedOn w:val="DefaultParagraphFont"/>
    <w:rsid w:val="006F1190"/>
  </w:style>
  <w:style w:type="character" w:customStyle="1" w:styleId="rubrictotal">
    <w:name w:val="rubric_total"/>
    <w:basedOn w:val="DefaultParagraphFont"/>
    <w:rsid w:val="006F11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1">
    <w:name w:val="Title1"/>
    <w:basedOn w:val="DefaultParagraphFont"/>
    <w:rsid w:val="006F1190"/>
  </w:style>
  <w:style w:type="character" w:customStyle="1" w:styleId="screenreader-only">
    <w:name w:val="screenreader-only"/>
    <w:basedOn w:val="DefaultParagraphFont"/>
    <w:rsid w:val="006F1190"/>
  </w:style>
  <w:style w:type="character" w:customStyle="1" w:styleId="description">
    <w:name w:val="description"/>
    <w:basedOn w:val="DefaultParagraphFont"/>
    <w:rsid w:val="006F1190"/>
  </w:style>
  <w:style w:type="character" w:customStyle="1" w:styleId="nobr">
    <w:name w:val="nobr"/>
    <w:basedOn w:val="DefaultParagraphFont"/>
    <w:rsid w:val="006F1190"/>
  </w:style>
  <w:style w:type="character" w:customStyle="1" w:styleId="points">
    <w:name w:val="points"/>
    <w:basedOn w:val="DefaultParagraphFont"/>
    <w:rsid w:val="006F1190"/>
  </w:style>
  <w:style w:type="character" w:customStyle="1" w:styleId="rangerating">
    <w:name w:val="range_rating"/>
    <w:basedOn w:val="DefaultParagraphFont"/>
    <w:rsid w:val="006F1190"/>
  </w:style>
  <w:style w:type="character" w:customStyle="1" w:styleId="minpoints">
    <w:name w:val="min_points"/>
    <w:basedOn w:val="DefaultParagraphFont"/>
    <w:rsid w:val="006F1190"/>
  </w:style>
  <w:style w:type="character" w:customStyle="1" w:styleId="displaycriterionpoints">
    <w:name w:val="display_criterion_points"/>
    <w:basedOn w:val="DefaultParagraphFont"/>
    <w:rsid w:val="006F1190"/>
  </w:style>
  <w:style w:type="character" w:customStyle="1" w:styleId="rubrictotal">
    <w:name w:val="rubric_total"/>
    <w:basedOn w:val="DefaultParagraphFont"/>
    <w:rsid w:val="006F1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420852">
      <w:bodyDiv w:val="1"/>
      <w:marLeft w:val="0"/>
      <w:marRight w:val="0"/>
      <w:marTop w:val="0"/>
      <w:marBottom w:val="0"/>
      <w:divBdr>
        <w:top w:val="none" w:sz="0" w:space="0" w:color="auto"/>
        <w:left w:val="none" w:sz="0" w:space="0" w:color="auto"/>
        <w:bottom w:val="none" w:sz="0" w:space="0" w:color="auto"/>
        <w:right w:val="none" w:sz="0" w:space="0" w:color="auto"/>
      </w:divBdr>
      <w:divsChild>
        <w:div w:id="1672684129">
          <w:marLeft w:val="0"/>
          <w:marRight w:val="0"/>
          <w:marTop w:val="0"/>
          <w:marBottom w:val="0"/>
          <w:divBdr>
            <w:top w:val="single" w:sz="6" w:space="4" w:color="C7CDD1"/>
            <w:left w:val="single" w:sz="6" w:space="4" w:color="C7CDD1"/>
            <w:bottom w:val="none" w:sz="0" w:space="0" w:color="auto"/>
            <w:right w:val="single" w:sz="6" w:space="4" w:color="C7CDD1"/>
          </w:divBdr>
          <w:divsChild>
            <w:div w:id="1335524196">
              <w:marLeft w:val="0"/>
              <w:marRight w:val="0"/>
              <w:marTop w:val="0"/>
              <w:marBottom w:val="0"/>
              <w:divBdr>
                <w:top w:val="none" w:sz="0" w:space="0" w:color="auto"/>
                <w:left w:val="none" w:sz="0" w:space="0" w:color="auto"/>
                <w:bottom w:val="none" w:sz="0" w:space="0" w:color="auto"/>
                <w:right w:val="none" w:sz="0" w:space="0" w:color="auto"/>
              </w:divBdr>
            </w:div>
          </w:divsChild>
        </w:div>
        <w:div w:id="73665808">
          <w:marLeft w:val="-15"/>
          <w:marRight w:val="-15"/>
          <w:marTop w:val="0"/>
          <w:marBottom w:val="0"/>
          <w:divBdr>
            <w:top w:val="none" w:sz="0" w:space="0" w:color="auto"/>
            <w:left w:val="none" w:sz="0" w:space="0" w:color="auto"/>
            <w:bottom w:val="none" w:sz="0" w:space="0" w:color="auto"/>
            <w:right w:val="none" w:sz="0" w:space="0" w:color="auto"/>
          </w:divBdr>
        </w:div>
        <w:div w:id="448016020">
          <w:marLeft w:val="0"/>
          <w:marRight w:val="0"/>
          <w:marTop w:val="0"/>
          <w:marBottom w:val="0"/>
          <w:divBdr>
            <w:top w:val="none" w:sz="0" w:space="0" w:color="auto"/>
            <w:left w:val="none" w:sz="0" w:space="0" w:color="auto"/>
            <w:bottom w:val="none" w:sz="0" w:space="0" w:color="auto"/>
            <w:right w:val="none" w:sz="0" w:space="0" w:color="auto"/>
          </w:divBdr>
          <w:divsChild>
            <w:div w:id="232666053">
              <w:marLeft w:val="0"/>
              <w:marRight w:val="0"/>
              <w:marTop w:val="0"/>
              <w:marBottom w:val="0"/>
              <w:divBdr>
                <w:top w:val="none" w:sz="0" w:space="0" w:color="auto"/>
                <w:left w:val="none" w:sz="0" w:space="0" w:color="auto"/>
                <w:bottom w:val="none" w:sz="0" w:space="0" w:color="auto"/>
                <w:right w:val="none" w:sz="0" w:space="0" w:color="auto"/>
              </w:divBdr>
              <w:divsChild>
                <w:div w:id="91116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254941">
          <w:marLeft w:val="0"/>
          <w:marRight w:val="0"/>
          <w:marTop w:val="0"/>
          <w:marBottom w:val="0"/>
          <w:divBdr>
            <w:top w:val="none" w:sz="0" w:space="0" w:color="auto"/>
            <w:left w:val="none" w:sz="0" w:space="0" w:color="auto"/>
            <w:bottom w:val="none" w:sz="0" w:space="0" w:color="auto"/>
            <w:right w:val="none" w:sz="0" w:space="0" w:color="auto"/>
          </w:divBdr>
          <w:divsChild>
            <w:div w:id="1277564011">
              <w:marLeft w:val="0"/>
              <w:marRight w:val="0"/>
              <w:marTop w:val="0"/>
              <w:marBottom w:val="0"/>
              <w:divBdr>
                <w:top w:val="none" w:sz="0" w:space="0" w:color="auto"/>
                <w:left w:val="none" w:sz="0" w:space="0" w:color="auto"/>
                <w:bottom w:val="none" w:sz="0" w:space="0" w:color="auto"/>
                <w:right w:val="none" w:sz="0" w:space="0" w:color="auto"/>
              </w:divBdr>
              <w:divsChild>
                <w:div w:id="1852527465">
                  <w:marLeft w:val="0"/>
                  <w:marRight w:val="0"/>
                  <w:marTop w:val="0"/>
                  <w:marBottom w:val="0"/>
                  <w:divBdr>
                    <w:top w:val="none" w:sz="0" w:space="0" w:color="auto"/>
                    <w:left w:val="none" w:sz="0" w:space="0" w:color="auto"/>
                    <w:bottom w:val="none" w:sz="0" w:space="0" w:color="auto"/>
                    <w:right w:val="none" w:sz="0" w:space="0" w:color="auto"/>
                  </w:divBdr>
                </w:div>
                <w:div w:id="532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84060">
          <w:marLeft w:val="0"/>
          <w:marRight w:val="0"/>
          <w:marTop w:val="0"/>
          <w:marBottom w:val="0"/>
          <w:divBdr>
            <w:top w:val="none" w:sz="0" w:space="0" w:color="auto"/>
            <w:left w:val="none" w:sz="0" w:space="0" w:color="auto"/>
            <w:bottom w:val="none" w:sz="0" w:space="0" w:color="auto"/>
            <w:right w:val="none" w:sz="0" w:space="0" w:color="auto"/>
          </w:divBdr>
          <w:divsChild>
            <w:div w:id="464738289">
              <w:marLeft w:val="0"/>
              <w:marRight w:val="0"/>
              <w:marTop w:val="0"/>
              <w:marBottom w:val="0"/>
              <w:divBdr>
                <w:top w:val="none" w:sz="0" w:space="0" w:color="auto"/>
                <w:left w:val="none" w:sz="0" w:space="0" w:color="auto"/>
                <w:bottom w:val="none" w:sz="0" w:space="0" w:color="auto"/>
                <w:right w:val="none" w:sz="0" w:space="0" w:color="auto"/>
              </w:divBdr>
              <w:divsChild>
                <w:div w:id="1851990762">
                  <w:marLeft w:val="0"/>
                  <w:marRight w:val="0"/>
                  <w:marTop w:val="0"/>
                  <w:marBottom w:val="0"/>
                  <w:divBdr>
                    <w:top w:val="none" w:sz="0" w:space="0" w:color="auto"/>
                    <w:left w:val="none" w:sz="0" w:space="0" w:color="auto"/>
                    <w:bottom w:val="none" w:sz="0" w:space="0" w:color="auto"/>
                    <w:right w:val="none" w:sz="0" w:space="0" w:color="auto"/>
                  </w:divBdr>
                </w:div>
                <w:div w:id="20653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269489">
          <w:marLeft w:val="0"/>
          <w:marRight w:val="0"/>
          <w:marTop w:val="0"/>
          <w:marBottom w:val="0"/>
          <w:divBdr>
            <w:top w:val="none" w:sz="0" w:space="0" w:color="auto"/>
            <w:left w:val="none" w:sz="0" w:space="0" w:color="auto"/>
            <w:bottom w:val="none" w:sz="0" w:space="0" w:color="auto"/>
            <w:right w:val="none" w:sz="0" w:space="0" w:color="auto"/>
          </w:divBdr>
          <w:divsChild>
            <w:div w:id="1178614720">
              <w:marLeft w:val="0"/>
              <w:marRight w:val="0"/>
              <w:marTop w:val="0"/>
              <w:marBottom w:val="0"/>
              <w:divBdr>
                <w:top w:val="none" w:sz="0" w:space="0" w:color="auto"/>
                <w:left w:val="none" w:sz="0" w:space="0" w:color="auto"/>
                <w:bottom w:val="none" w:sz="0" w:space="0" w:color="auto"/>
                <w:right w:val="none" w:sz="0" w:space="0" w:color="auto"/>
              </w:divBdr>
              <w:divsChild>
                <w:div w:id="375395038">
                  <w:marLeft w:val="0"/>
                  <w:marRight w:val="0"/>
                  <w:marTop w:val="0"/>
                  <w:marBottom w:val="0"/>
                  <w:divBdr>
                    <w:top w:val="none" w:sz="0" w:space="0" w:color="auto"/>
                    <w:left w:val="none" w:sz="0" w:space="0" w:color="auto"/>
                    <w:bottom w:val="none" w:sz="0" w:space="0" w:color="auto"/>
                    <w:right w:val="none" w:sz="0" w:space="0" w:color="auto"/>
                  </w:divBdr>
                </w:div>
                <w:div w:id="162669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58182">
          <w:marLeft w:val="0"/>
          <w:marRight w:val="0"/>
          <w:marTop w:val="0"/>
          <w:marBottom w:val="0"/>
          <w:divBdr>
            <w:top w:val="none" w:sz="0" w:space="0" w:color="auto"/>
            <w:left w:val="none" w:sz="0" w:space="0" w:color="auto"/>
            <w:bottom w:val="none" w:sz="0" w:space="0" w:color="auto"/>
            <w:right w:val="none" w:sz="0" w:space="0" w:color="auto"/>
          </w:divBdr>
          <w:divsChild>
            <w:div w:id="844318898">
              <w:marLeft w:val="0"/>
              <w:marRight w:val="0"/>
              <w:marTop w:val="0"/>
              <w:marBottom w:val="0"/>
              <w:divBdr>
                <w:top w:val="none" w:sz="0" w:space="0" w:color="auto"/>
                <w:left w:val="none" w:sz="0" w:space="0" w:color="auto"/>
                <w:bottom w:val="none" w:sz="0" w:space="0" w:color="auto"/>
                <w:right w:val="none" w:sz="0" w:space="0" w:color="auto"/>
              </w:divBdr>
              <w:divsChild>
                <w:div w:id="1579707596">
                  <w:marLeft w:val="0"/>
                  <w:marRight w:val="0"/>
                  <w:marTop w:val="0"/>
                  <w:marBottom w:val="0"/>
                  <w:divBdr>
                    <w:top w:val="none" w:sz="0" w:space="0" w:color="auto"/>
                    <w:left w:val="none" w:sz="0" w:space="0" w:color="auto"/>
                    <w:bottom w:val="none" w:sz="0" w:space="0" w:color="auto"/>
                    <w:right w:val="none" w:sz="0" w:space="0" w:color="auto"/>
                  </w:divBdr>
                </w:div>
                <w:div w:id="185738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951309">
          <w:marLeft w:val="0"/>
          <w:marRight w:val="0"/>
          <w:marTop w:val="0"/>
          <w:marBottom w:val="0"/>
          <w:divBdr>
            <w:top w:val="none" w:sz="0" w:space="0" w:color="auto"/>
            <w:left w:val="none" w:sz="0" w:space="0" w:color="auto"/>
            <w:bottom w:val="none" w:sz="0" w:space="0" w:color="auto"/>
            <w:right w:val="none" w:sz="0" w:space="0" w:color="auto"/>
          </w:divBdr>
          <w:divsChild>
            <w:div w:id="564023284">
              <w:marLeft w:val="0"/>
              <w:marRight w:val="0"/>
              <w:marTop w:val="0"/>
              <w:marBottom w:val="0"/>
              <w:divBdr>
                <w:top w:val="none" w:sz="0" w:space="0" w:color="auto"/>
                <w:left w:val="none" w:sz="0" w:space="0" w:color="auto"/>
                <w:bottom w:val="none" w:sz="0" w:space="0" w:color="auto"/>
                <w:right w:val="none" w:sz="0" w:space="0" w:color="auto"/>
              </w:divBdr>
              <w:divsChild>
                <w:div w:id="443425766">
                  <w:marLeft w:val="0"/>
                  <w:marRight w:val="0"/>
                  <w:marTop w:val="0"/>
                  <w:marBottom w:val="0"/>
                  <w:divBdr>
                    <w:top w:val="none" w:sz="0" w:space="0" w:color="auto"/>
                    <w:left w:val="none" w:sz="0" w:space="0" w:color="auto"/>
                    <w:bottom w:val="none" w:sz="0" w:space="0" w:color="auto"/>
                    <w:right w:val="none" w:sz="0" w:space="0" w:color="auto"/>
                  </w:divBdr>
                </w:div>
                <w:div w:id="135156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588235">
          <w:marLeft w:val="0"/>
          <w:marRight w:val="0"/>
          <w:marTop w:val="0"/>
          <w:marBottom w:val="0"/>
          <w:divBdr>
            <w:top w:val="none" w:sz="0" w:space="0" w:color="auto"/>
            <w:left w:val="none" w:sz="0" w:space="0" w:color="auto"/>
            <w:bottom w:val="none" w:sz="0" w:space="0" w:color="auto"/>
            <w:right w:val="none" w:sz="0" w:space="0" w:color="auto"/>
          </w:divBdr>
        </w:div>
        <w:div w:id="2059620688">
          <w:marLeft w:val="0"/>
          <w:marRight w:val="0"/>
          <w:marTop w:val="0"/>
          <w:marBottom w:val="0"/>
          <w:divBdr>
            <w:top w:val="none" w:sz="0" w:space="0" w:color="auto"/>
            <w:left w:val="none" w:sz="0" w:space="0" w:color="auto"/>
            <w:bottom w:val="none" w:sz="0" w:space="0" w:color="auto"/>
            <w:right w:val="none" w:sz="0" w:space="0" w:color="auto"/>
          </w:divBdr>
          <w:divsChild>
            <w:div w:id="1364941153">
              <w:marLeft w:val="0"/>
              <w:marRight w:val="0"/>
              <w:marTop w:val="0"/>
              <w:marBottom w:val="0"/>
              <w:divBdr>
                <w:top w:val="none" w:sz="0" w:space="0" w:color="auto"/>
                <w:left w:val="none" w:sz="0" w:space="0" w:color="auto"/>
                <w:bottom w:val="none" w:sz="0" w:space="0" w:color="auto"/>
                <w:right w:val="none" w:sz="0" w:space="0" w:color="auto"/>
              </w:divBdr>
              <w:divsChild>
                <w:div w:id="46589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20712">
          <w:marLeft w:val="0"/>
          <w:marRight w:val="0"/>
          <w:marTop w:val="0"/>
          <w:marBottom w:val="0"/>
          <w:divBdr>
            <w:top w:val="none" w:sz="0" w:space="0" w:color="auto"/>
            <w:left w:val="none" w:sz="0" w:space="0" w:color="auto"/>
            <w:bottom w:val="none" w:sz="0" w:space="0" w:color="auto"/>
            <w:right w:val="none" w:sz="0" w:space="0" w:color="auto"/>
          </w:divBdr>
          <w:divsChild>
            <w:div w:id="1716612594">
              <w:marLeft w:val="0"/>
              <w:marRight w:val="0"/>
              <w:marTop w:val="0"/>
              <w:marBottom w:val="0"/>
              <w:divBdr>
                <w:top w:val="none" w:sz="0" w:space="0" w:color="auto"/>
                <w:left w:val="none" w:sz="0" w:space="0" w:color="auto"/>
                <w:bottom w:val="none" w:sz="0" w:space="0" w:color="auto"/>
                <w:right w:val="none" w:sz="0" w:space="0" w:color="auto"/>
              </w:divBdr>
              <w:divsChild>
                <w:div w:id="461584728">
                  <w:marLeft w:val="0"/>
                  <w:marRight w:val="0"/>
                  <w:marTop w:val="0"/>
                  <w:marBottom w:val="0"/>
                  <w:divBdr>
                    <w:top w:val="none" w:sz="0" w:space="0" w:color="auto"/>
                    <w:left w:val="none" w:sz="0" w:space="0" w:color="auto"/>
                    <w:bottom w:val="none" w:sz="0" w:space="0" w:color="auto"/>
                    <w:right w:val="none" w:sz="0" w:space="0" w:color="auto"/>
                  </w:divBdr>
                </w:div>
                <w:div w:id="211524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382937">
          <w:marLeft w:val="0"/>
          <w:marRight w:val="0"/>
          <w:marTop w:val="0"/>
          <w:marBottom w:val="0"/>
          <w:divBdr>
            <w:top w:val="none" w:sz="0" w:space="0" w:color="auto"/>
            <w:left w:val="none" w:sz="0" w:space="0" w:color="auto"/>
            <w:bottom w:val="none" w:sz="0" w:space="0" w:color="auto"/>
            <w:right w:val="none" w:sz="0" w:space="0" w:color="auto"/>
          </w:divBdr>
          <w:divsChild>
            <w:div w:id="114183141">
              <w:marLeft w:val="0"/>
              <w:marRight w:val="0"/>
              <w:marTop w:val="0"/>
              <w:marBottom w:val="0"/>
              <w:divBdr>
                <w:top w:val="none" w:sz="0" w:space="0" w:color="auto"/>
                <w:left w:val="none" w:sz="0" w:space="0" w:color="auto"/>
                <w:bottom w:val="none" w:sz="0" w:space="0" w:color="auto"/>
                <w:right w:val="none" w:sz="0" w:space="0" w:color="auto"/>
              </w:divBdr>
              <w:divsChild>
                <w:div w:id="1548645641">
                  <w:marLeft w:val="0"/>
                  <w:marRight w:val="0"/>
                  <w:marTop w:val="0"/>
                  <w:marBottom w:val="0"/>
                  <w:divBdr>
                    <w:top w:val="none" w:sz="0" w:space="0" w:color="auto"/>
                    <w:left w:val="none" w:sz="0" w:space="0" w:color="auto"/>
                    <w:bottom w:val="none" w:sz="0" w:space="0" w:color="auto"/>
                    <w:right w:val="none" w:sz="0" w:space="0" w:color="auto"/>
                  </w:divBdr>
                </w:div>
                <w:div w:id="200477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8779">
          <w:marLeft w:val="0"/>
          <w:marRight w:val="0"/>
          <w:marTop w:val="0"/>
          <w:marBottom w:val="0"/>
          <w:divBdr>
            <w:top w:val="none" w:sz="0" w:space="0" w:color="auto"/>
            <w:left w:val="none" w:sz="0" w:space="0" w:color="auto"/>
            <w:bottom w:val="none" w:sz="0" w:space="0" w:color="auto"/>
            <w:right w:val="none" w:sz="0" w:space="0" w:color="auto"/>
          </w:divBdr>
          <w:divsChild>
            <w:div w:id="1429035734">
              <w:marLeft w:val="0"/>
              <w:marRight w:val="0"/>
              <w:marTop w:val="0"/>
              <w:marBottom w:val="0"/>
              <w:divBdr>
                <w:top w:val="none" w:sz="0" w:space="0" w:color="auto"/>
                <w:left w:val="none" w:sz="0" w:space="0" w:color="auto"/>
                <w:bottom w:val="none" w:sz="0" w:space="0" w:color="auto"/>
                <w:right w:val="none" w:sz="0" w:space="0" w:color="auto"/>
              </w:divBdr>
              <w:divsChild>
                <w:div w:id="1008169610">
                  <w:marLeft w:val="0"/>
                  <w:marRight w:val="0"/>
                  <w:marTop w:val="0"/>
                  <w:marBottom w:val="0"/>
                  <w:divBdr>
                    <w:top w:val="none" w:sz="0" w:space="0" w:color="auto"/>
                    <w:left w:val="none" w:sz="0" w:space="0" w:color="auto"/>
                    <w:bottom w:val="none" w:sz="0" w:space="0" w:color="auto"/>
                    <w:right w:val="none" w:sz="0" w:space="0" w:color="auto"/>
                  </w:divBdr>
                </w:div>
                <w:div w:id="113976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922462">
          <w:marLeft w:val="0"/>
          <w:marRight w:val="0"/>
          <w:marTop w:val="0"/>
          <w:marBottom w:val="0"/>
          <w:divBdr>
            <w:top w:val="none" w:sz="0" w:space="0" w:color="auto"/>
            <w:left w:val="none" w:sz="0" w:space="0" w:color="auto"/>
            <w:bottom w:val="none" w:sz="0" w:space="0" w:color="auto"/>
            <w:right w:val="none" w:sz="0" w:space="0" w:color="auto"/>
          </w:divBdr>
          <w:divsChild>
            <w:div w:id="2111316845">
              <w:marLeft w:val="0"/>
              <w:marRight w:val="0"/>
              <w:marTop w:val="0"/>
              <w:marBottom w:val="0"/>
              <w:divBdr>
                <w:top w:val="none" w:sz="0" w:space="0" w:color="auto"/>
                <w:left w:val="none" w:sz="0" w:space="0" w:color="auto"/>
                <w:bottom w:val="none" w:sz="0" w:space="0" w:color="auto"/>
                <w:right w:val="none" w:sz="0" w:space="0" w:color="auto"/>
              </w:divBdr>
              <w:divsChild>
                <w:div w:id="185946745">
                  <w:marLeft w:val="0"/>
                  <w:marRight w:val="0"/>
                  <w:marTop w:val="0"/>
                  <w:marBottom w:val="0"/>
                  <w:divBdr>
                    <w:top w:val="none" w:sz="0" w:space="0" w:color="auto"/>
                    <w:left w:val="none" w:sz="0" w:space="0" w:color="auto"/>
                    <w:bottom w:val="none" w:sz="0" w:space="0" w:color="auto"/>
                    <w:right w:val="none" w:sz="0" w:space="0" w:color="auto"/>
                  </w:divBdr>
                </w:div>
                <w:div w:id="590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19953">
          <w:marLeft w:val="0"/>
          <w:marRight w:val="0"/>
          <w:marTop w:val="0"/>
          <w:marBottom w:val="0"/>
          <w:divBdr>
            <w:top w:val="none" w:sz="0" w:space="0" w:color="auto"/>
            <w:left w:val="none" w:sz="0" w:space="0" w:color="auto"/>
            <w:bottom w:val="none" w:sz="0" w:space="0" w:color="auto"/>
            <w:right w:val="none" w:sz="0" w:space="0" w:color="auto"/>
          </w:divBdr>
          <w:divsChild>
            <w:div w:id="1329598605">
              <w:marLeft w:val="0"/>
              <w:marRight w:val="0"/>
              <w:marTop w:val="0"/>
              <w:marBottom w:val="0"/>
              <w:divBdr>
                <w:top w:val="none" w:sz="0" w:space="0" w:color="auto"/>
                <w:left w:val="none" w:sz="0" w:space="0" w:color="auto"/>
                <w:bottom w:val="none" w:sz="0" w:space="0" w:color="auto"/>
                <w:right w:val="none" w:sz="0" w:space="0" w:color="auto"/>
              </w:divBdr>
              <w:divsChild>
                <w:div w:id="55864169">
                  <w:marLeft w:val="0"/>
                  <w:marRight w:val="0"/>
                  <w:marTop w:val="0"/>
                  <w:marBottom w:val="0"/>
                  <w:divBdr>
                    <w:top w:val="none" w:sz="0" w:space="0" w:color="auto"/>
                    <w:left w:val="none" w:sz="0" w:space="0" w:color="auto"/>
                    <w:bottom w:val="none" w:sz="0" w:space="0" w:color="auto"/>
                    <w:right w:val="none" w:sz="0" w:space="0" w:color="auto"/>
                  </w:divBdr>
                </w:div>
                <w:div w:id="125817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392061">
          <w:marLeft w:val="0"/>
          <w:marRight w:val="0"/>
          <w:marTop w:val="0"/>
          <w:marBottom w:val="0"/>
          <w:divBdr>
            <w:top w:val="none" w:sz="0" w:space="0" w:color="auto"/>
            <w:left w:val="none" w:sz="0" w:space="0" w:color="auto"/>
            <w:bottom w:val="none" w:sz="0" w:space="0" w:color="auto"/>
            <w:right w:val="none" w:sz="0" w:space="0" w:color="auto"/>
          </w:divBdr>
        </w:div>
        <w:div w:id="2042320431">
          <w:marLeft w:val="0"/>
          <w:marRight w:val="0"/>
          <w:marTop w:val="0"/>
          <w:marBottom w:val="0"/>
          <w:divBdr>
            <w:top w:val="none" w:sz="0" w:space="0" w:color="auto"/>
            <w:left w:val="none" w:sz="0" w:space="0" w:color="auto"/>
            <w:bottom w:val="none" w:sz="0" w:space="0" w:color="auto"/>
            <w:right w:val="none" w:sz="0" w:space="0" w:color="auto"/>
          </w:divBdr>
          <w:divsChild>
            <w:div w:id="1376151586">
              <w:marLeft w:val="0"/>
              <w:marRight w:val="0"/>
              <w:marTop w:val="0"/>
              <w:marBottom w:val="0"/>
              <w:divBdr>
                <w:top w:val="none" w:sz="0" w:space="0" w:color="auto"/>
                <w:left w:val="none" w:sz="0" w:space="0" w:color="auto"/>
                <w:bottom w:val="none" w:sz="0" w:space="0" w:color="auto"/>
                <w:right w:val="none" w:sz="0" w:space="0" w:color="auto"/>
              </w:divBdr>
              <w:divsChild>
                <w:div w:id="197972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97033">
          <w:marLeft w:val="0"/>
          <w:marRight w:val="0"/>
          <w:marTop w:val="0"/>
          <w:marBottom w:val="0"/>
          <w:divBdr>
            <w:top w:val="none" w:sz="0" w:space="0" w:color="auto"/>
            <w:left w:val="none" w:sz="0" w:space="0" w:color="auto"/>
            <w:bottom w:val="none" w:sz="0" w:space="0" w:color="auto"/>
            <w:right w:val="none" w:sz="0" w:space="0" w:color="auto"/>
          </w:divBdr>
          <w:divsChild>
            <w:div w:id="1194225670">
              <w:marLeft w:val="0"/>
              <w:marRight w:val="0"/>
              <w:marTop w:val="0"/>
              <w:marBottom w:val="0"/>
              <w:divBdr>
                <w:top w:val="none" w:sz="0" w:space="0" w:color="auto"/>
                <w:left w:val="none" w:sz="0" w:space="0" w:color="auto"/>
                <w:bottom w:val="none" w:sz="0" w:space="0" w:color="auto"/>
                <w:right w:val="none" w:sz="0" w:space="0" w:color="auto"/>
              </w:divBdr>
              <w:divsChild>
                <w:div w:id="1808812155">
                  <w:marLeft w:val="0"/>
                  <w:marRight w:val="0"/>
                  <w:marTop w:val="0"/>
                  <w:marBottom w:val="0"/>
                  <w:divBdr>
                    <w:top w:val="none" w:sz="0" w:space="0" w:color="auto"/>
                    <w:left w:val="none" w:sz="0" w:space="0" w:color="auto"/>
                    <w:bottom w:val="none" w:sz="0" w:space="0" w:color="auto"/>
                    <w:right w:val="none" w:sz="0" w:space="0" w:color="auto"/>
                  </w:divBdr>
                </w:div>
                <w:div w:id="69627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815176">
          <w:marLeft w:val="0"/>
          <w:marRight w:val="0"/>
          <w:marTop w:val="0"/>
          <w:marBottom w:val="0"/>
          <w:divBdr>
            <w:top w:val="none" w:sz="0" w:space="0" w:color="auto"/>
            <w:left w:val="none" w:sz="0" w:space="0" w:color="auto"/>
            <w:bottom w:val="none" w:sz="0" w:space="0" w:color="auto"/>
            <w:right w:val="none" w:sz="0" w:space="0" w:color="auto"/>
          </w:divBdr>
          <w:divsChild>
            <w:div w:id="153692315">
              <w:marLeft w:val="0"/>
              <w:marRight w:val="0"/>
              <w:marTop w:val="0"/>
              <w:marBottom w:val="0"/>
              <w:divBdr>
                <w:top w:val="none" w:sz="0" w:space="0" w:color="auto"/>
                <w:left w:val="none" w:sz="0" w:space="0" w:color="auto"/>
                <w:bottom w:val="none" w:sz="0" w:space="0" w:color="auto"/>
                <w:right w:val="none" w:sz="0" w:space="0" w:color="auto"/>
              </w:divBdr>
              <w:divsChild>
                <w:div w:id="1773160492">
                  <w:marLeft w:val="0"/>
                  <w:marRight w:val="0"/>
                  <w:marTop w:val="0"/>
                  <w:marBottom w:val="0"/>
                  <w:divBdr>
                    <w:top w:val="none" w:sz="0" w:space="0" w:color="auto"/>
                    <w:left w:val="none" w:sz="0" w:space="0" w:color="auto"/>
                    <w:bottom w:val="none" w:sz="0" w:space="0" w:color="auto"/>
                    <w:right w:val="none" w:sz="0" w:space="0" w:color="auto"/>
                  </w:divBdr>
                </w:div>
                <w:div w:id="152929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798204">
          <w:marLeft w:val="0"/>
          <w:marRight w:val="0"/>
          <w:marTop w:val="0"/>
          <w:marBottom w:val="0"/>
          <w:divBdr>
            <w:top w:val="none" w:sz="0" w:space="0" w:color="auto"/>
            <w:left w:val="none" w:sz="0" w:space="0" w:color="auto"/>
            <w:bottom w:val="none" w:sz="0" w:space="0" w:color="auto"/>
            <w:right w:val="none" w:sz="0" w:space="0" w:color="auto"/>
          </w:divBdr>
          <w:divsChild>
            <w:div w:id="588392892">
              <w:marLeft w:val="0"/>
              <w:marRight w:val="0"/>
              <w:marTop w:val="0"/>
              <w:marBottom w:val="0"/>
              <w:divBdr>
                <w:top w:val="none" w:sz="0" w:space="0" w:color="auto"/>
                <w:left w:val="none" w:sz="0" w:space="0" w:color="auto"/>
                <w:bottom w:val="none" w:sz="0" w:space="0" w:color="auto"/>
                <w:right w:val="none" w:sz="0" w:space="0" w:color="auto"/>
              </w:divBdr>
              <w:divsChild>
                <w:div w:id="370694757">
                  <w:marLeft w:val="0"/>
                  <w:marRight w:val="0"/>
                  <w:marTop w:val="0"/>
                  <w:marBottom w:val="0"/>
                  <w:divBdr>
                    <w:top w:val="none" w:sz="0" w:space="0" w:color="auto"/>
                    <w:left w:val="none" w:sz="0" w:space="0" w:color="auto"/>
                    <w:bottom w:val="none" w:sz="0" w:space="0" w:color="auto"/>
                    <w:right w:val="none" w:sz="0" w:space="0" w:color="auto"/>
                  </w:divBdr>
                </w:div>
                <w:div w:id="205377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444204">
          <w:marLeft w:val="0"/>
          <w:marRight w:val="0"/>
          <w:marTop w:val="0"/>
          <w:marBottom w:val="0"/>
          <w:divBdr>
            <w:top w:val="none" w:sz="0" w:space="0" w:color="auto"/>
            <w:left w:val="none" w:sz="0" w:space="0" w:color="auto"/>
            <w:bottom w:val="none" w:sz="0" w:space="0" w:color="auto"/>
            <w:right w:val="none" w:sz="0" w:space="0" w:color="auto"/>
          </w:divBdr>
          <w:divsChild>
            <w:div w:id="1998998635">
              <w:marLeft w:val="0"/>
              <w:marRight w:val="0"/>
              <w:marTop w:val="0"/>
              <w:marBottom w:val="0"/>
              <w:divBdr>
                <w:top w:val="none" w:sz="0" w:space="0" w:color="auto"/>
                <w:left w:val="none" w:sz="0" w:space="0" w:color="auto"/>
                <w:bottom w:val="none" w:sz="0" w:space="0" w:color="auto"/>
                <w:right w:val="none" w:sz="0" w:space="0" w:color="auto"/>
              </w:divBdr>
              <w:divsChild>
                <w:div w:id="1946577535">
                  <w:marLeft w:val="0"/>
                  <w:marRight w:val="0"/>
                  <w:marTop w:val="0"/>
                  <w:marBottom w:val="0"/>
                  <w:divBdr>
                    <w:top w:val="none" w:sz="0" w:space="0" w:color="auto"/>
                    <w:left w:val="none" w:sz="0" w:space="0" w:color="auto"/>
                    <w:bottom w:val="none" w:sz="0" w:space="0" w:color="auto"/>
                    <w:right w:val="none" w:sz="0" w:space="0" w:color="auto"/>
                  </w:divBdr>
                </w:div>
                <w:div w:id="100258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304233">
          <w:marLeft w:val="0"/>
          <w:marRight w:val="0"/>
          <w:marTop w:val="0"/>
          <w:marBottom w:val="0"/>
          <w:divBdr>
            <w:top w:val="none" w:sz="0" w:space="0" w:color="auto"/>
            <w:left w:val="none" w:sz="0" w:space="0" w:color="auto"/>
            <w:bottom w:val="none" w:sz="0" w:space="0" w:color="auto"/>
            <w:right w:val="none" w:sz="0" w:space="0" w:color="auto"/>
          </w:divBdr>
          <w:divsChild>
            <w:div w:id="848830957">
              <w:marLeft w:val="0"/>
              <w:marRight w:val="0"/>
              <w:marTop w:val="0"/>
              <w:marBottom w:val="0"/>
              <w:divBdr>
                <w:top w:val="none" w:sz="0" w:space="0" w:color="auto"/>
                <w:left w:val="none" w:sz="0" w:space="0" w:color="auto"/>
                <w:bottom w:val="none" w:sz="0" w:space="0" w:color="auto"/>
                <w:right w:val="none" w:sz="0" w:space="0" w:color="auto"/>
              </w:divBdr>
              <w:divsChild>
                <w:div w:id="1706100252">
                  <w:marLeft w:val="0"/>
                  <w:marRight w:val="0"/>
                  <w:marTop w:val="0"/>
                  <w:marBottom w:val="0"/>
                  <w:divBdr>
                    <w:top w:val="none" w:sz="0" w:space="0" w:color="auto"/>
                    <w:left w:val="none" w:sz="0" w:space="0" w:color="auto"/>
                    <w:bottom w:val="none" w:sz="0" w:space="0" w:color="auto"/>
                    <w:right w:val="none" w:sz="0" w:space="0" w:color="auto"/>
                  </w:divBdr>
                </w:div>
                <w:div w:id="201695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17904">
          <w:marLeft w:val="0"/>
          <w:marRight w:val="0"/>
          <w:marTop w:val="0"/>
          <w:marBottom w:val="0"/>
          <w:divBdr>
            <w:top w:val="none" w:sz="0" w:space="0" w:color="auto"/>
            <w:left w:val="none" w:sz="0" w:space="0" w:color="auto"/>
            <w:bottom w:val="none" w:sz="0" w:space="0" w:color="auto"/>
            <w:right w:val="none" w:sz="0" w:space="0" w:color="auto"/>
          </w:divBdr>
        </w:div>
        <w:div w:id="1900510266">
          <w:marLeft w:val="0"/>
          <w:marRight w:val="0"/>
          <w:marTop w:val="0"/>
          <w:marBottom w:val="0"/>
          <w:divBdr>
            <w:top w:val="none" w:sz="0" w:space="0" w:color="auto"/>
            <w:left w:val="none" w:sz="0" w:space="0" w:color="auto"/>
            <w:bottom w:val="none" w:sz="0" w:space="0" w:color="auto"/>
            <w:right w:val="none" w:sz="0" w:space="0" w:color="auto"/>
          </w:divBdr>
          <w:divsChild>
            <w:div w:id="1011953890">
              <w:marLeft w:val="0"/>
              <w:marRight w:val="0"/>
              <w:marTop w:val="0"/>
              <w:marBottom w:val="0"/>
              <w:divBdr>
                <w:top w:val="none" w:sz="0" w:space="0" w:color="auto"/>
                <w:left w:val="none" w:sz="0" w:space="0" w:color="auto"/>
                <w:bottom w:val="none" w:sz="0" w:space="0" w:color="auto"/>
                <w:right w:val="none" w:sz="0" w:space="0" w:color="auto"/>
              </w:divBdr>
              <w:divsChild>
                <w:div w:id="167110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8575">
          <w:marLeft w:val="0"/>
          <w:marRight w:val="0"/>
          <w:marTop w:val="0"/>
          <w:marBottom w:val="0"/>
          <w:divBdr>
            <w:top w:val="none" w:sz="0" w:space="0" w:color="auto"/>
            <w:left w:val="none" w:sz="0" w:space="0" w:color="auto"/>
            <w:bottom w:val="none" w:sz="0" w:space="0" w:color="auto"/>
            <w:right w:val="none" w:sz="0" w:space="0" w:color="auto"/>
          </w:divBdr>
          <w:divsChild>
            <w:div w:id="906036825">
              <w:marLeft w:val="0"/>
              <w:marRight w:val="0"/>
              <w:marTop w:val="0"/>
              <w:marBottom w:val="0"/>
              <w:divBdr>
                <w:top w:val="none" w:sz="0" w:space="0" w:color="auto"/>
                <w:left w:val="none" w:sz="0" w:space="0" w:color="auto"/>
                <w:bottom w:val="none" w:sz="0" w:space="0" w:color="auto"/>
                <w:right w:val="none" w:sz="0" w:space="0" w:color="auto"/>
              </w:divBdr>
              <w:divsChild>
                <w:div w:id="1472480084">
                  <w:marLeft w:val="0"/>
                  <w:marRight w:val="0"/>
                  <w:marTop w:val="0"/>
                  <w:marBottom w:val="0"/>
                  <w:divBdr>
                    <w:top w:val="none" w:sz="0" w:space="0" w:color="auto"/>
                    <w:left w:val="none" w:sz="0" w:space="0" w:color="auto"/>
                    <w:bottom w:val="none" w:sz="0" w:space="0" w:color="auto"/>
                    <w:right w:val="none" w:sz="0" w:space="0" w:color="auto"/>
                  </w:divBdr>
                </w:div>
                <w:div w:id="5092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4838">
          <w:marLeft w:val="0"/>
          <w:marRight w:val="0"/>
          <w:marTop w:val="0"/>
          <w:marBottom w:val="0"/>
          <w:divBdr>
            <w:top w:val="none" w:sz="0" w:space="0" w:color="auto"/>
            <w:left w:val="none" w:sz="0" w:space="0" w:color="auto"/>
            <w:bottom w:val="none" w:sz="0" w:space="0" w:color="auto"/>
            <w:right w:val="none" w:sz="0" w:space="0" w:color="auto"/>
          </w:divBdr>
          <w:divsChild>
            <w:div w:id="484518163">
              <w:marLeft w:val="0"/>
              <w:marRight w:val="0"/>
              <w:marTop w:val="0"/>
              <w:marBottom w:val="0"/>
              <w:divBdr>
                <w:top w:val="none" w:sz="0" w:space="0" w:color="auto"/>
                <w:left w:val="none" w:sz="0" w:space="0" w:color="auto"/>
                <w:bottom w:val="none" w:sz="0" w:space="0" w:color="auto"/>
                <w:right w:val="none" w:sz="0" w:space="0" w:color="auto"/>
              </w:divBdr>
              <w:divsChild>
                <w:div w:id="1203058747">
                  <w:marLeft w:val="0"/>
                  <w:marRight w:val="0"/>
                  <w:marTop w:val="0"/>
                  <w:marBottom w:val="0"/>
                  <w:divBdr>
                    <w:top w:val="none" w:sz="0" w:space="0" w:color="auto"/>
                    <w:left w:val="none" w:sz="0" w:space="0" w:color="auto"/>
                    <w:bottom w:val="none" w:sz="0" w:space="0" w:color="auto"/>
                    <w:right w:val="none" w:sz="0" w:space="0" w:color="auto"/>
                  </w:divBdr>
                </w:div>
                <w:div w:id="92137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0679">
          <w:marLeft w:val="0"/>
          <w:marRight w:val="0"/>
          <w:marTop w:val="0"/>
          <w:marBottom w:val="0"/>
          <w:divBdr>
            <w:top w:val="none" w:sz="0" w:space="0" w:color="auto"/>
            <w:left w:val="none" w:sz="0" w:space="0" w:color="auto"/>
            <w:bottom w:val="none" w:sz="0" w:space="0" w:color="auto"/>
            <w:right w:val="none" w:sz="0" w:space="0" w:color="auto"/>
          </w:divBdr>
          <w:divsChild>
            <w:div w:id="382874728">
              <w:marLeft w:val="0"/>
              <w:marRight w:val="0"/>
              <w:marTop w:val="0"/>
              <w:marBottom w:val="0"/>
              <w:divBdr>
                <w:top w:val="none" w:sz="0" w:space="0" w:color="auto"/>
                <w:left w:val="none" w:sz="0" w:space="0" w:color="auto"/>
                <w:bottom w:val="none" w:sz="0" w:space="0" w:color="auto"/>
                <w:right w:val="none" w:sz="0" w:space="0" w:color="auto"/>
              </w:divBdr>
              <w:divsChild>
                <w:div w:id="1044017386">
                  <w:marLeft w:val="0"/>
                  <w:marRight w:val="0"/>
                  <w:marTop w:val="0"/>
                  <w:marBottom w:val="0"/>
                  <w:divBdr>
                    <w:top w:val="none" w:sz="0" w:space="0" w:color="auto"/>
                    <w:left w:val="none" w:sz="0" w:space="0" w:color="auto"/>
                    <w:bottom w:val="none" w:sz="0" w:space="0" w:color="auto"/>
                    <w:right w:val="none" w:sz="0" w:space="0" w:color="auto"/>
                  </w:divBdr>
                </w:div>
                <w:div w:id="157215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40636">
          <w:marLeft w:val="0"/>
          <w:marRight w:val="0"/>
          <w:marTop w:val="0"/>
          <w:marBottom w:val="0"/>
          <w:divBdr>
            <w:top w:val="none" w:sz="0" w:space="0" w:color="auto"/>
            <w:left w:val="none" w:sz="0" w:space="0" w:color="auto"/>
            <w:bottom w:val="none" w:sz="0" w:space="0" w:color="auto"/>
            <w:right w:val="none" w:sz="0" w:space="0" w:color="auto"/>
          </w:divBdr>
          <w:divsChild>
            <w:div w:id="43909994">
              <w:marLeft w:val="0"/>
              <w:marRight w:val="0"/>
              <w:marTop w:val="0"/>
              <w:marBottom w:val="0"/>
              <w:divBdr>
                <w:top w:val="none" w:sz="0" w:space="0" w:color="auto"/>
                <w:left w:val="none" w:sz="0" w:space="0" w:color="auto"/>
                <w:bottom w:val="none" w:sz="0" w:space="0" w:color="auto"/>
                <w:right w:val="none" w:sz="0" w:space="0" w:color="auto"/>
              </w:divBdr>
              <w:divsChild>
                <w:div w:id="1682703614">
                  <w:marLeft w:val="0"/>
                  <w:marRight w:val="0"/>
                  <w:marTop w:val="0"/>
                  <w:marBottom w:val="0"/>
                  <w:divBdr>
                    <w:top w:val="none" w:sz="0" w:space="0" w:color="auto"/>
                    <w:left w:val="none" w:sz="0" w:space="0" w:color="auto"/>
                    <w:bottom w:val="none" w:sz="0" w:space="0" w:color="auto"/>
                    <w:right w:val="none" w:sz="0" w:space="0" w:color="auto"/>
                  </w:divBdr>
                </w:div>
                <w:div w:id="44886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20874">
          <w:marLeft w:val="0"/>
          <w:marRight w:val="0"/>
          <w:marTop w:val="0"/>
          <w:marBottom w:val="0"/>
          <w:divBdr>
            <w:top w:val="none" w:sz="0" w:space="0" w:color="auto"/>
            <w:left w:val="none" w:sz="0" w:space="0" w:color="auto"/>
            <w:bottom w:val="none" w:sz="0" w:space="0" w:color="auto"/>
            <w:right w:val="none" w:sz="0" w:space="0" w:color="auto"/>
          </w:divBdr>
          <w:divsChild>
            <w:div w:id="1467116686">
              <w:marLeft w:val="0"/>
              <w:marRight w:val="0"/>
              <w:marTop w:val="0"/>
              <w:marBottom w:val="0"/>
              <w:divBdr>
                <w:top w:val="none" w:sz="0" w:space="0" w:color="auto"/>
                <w:left w:val="none" w:sz="0" w:space="0" w:color="auto"/>
                <w:bottom w:val="none" w:sz="0" w:space="0" w:color="auto"/>
                <w:right w:val="none" w:sz="0" w:space="0" w:color="auto"/>
              </w:divBdr>
              <w:divsChild>
                <w:div w:id="477382423">
                  <w:marLeft w:val="0"/>
                  <w:marRight w:val="0"/>
                  <w:marTop w:val="0"/>
                  <w:marBottom w:val="0"/>
                  <w:divBdr>
                    <w:top w:val="none" w:sz="0" w:space="0" w:color="auto"/>
                    <w:left w:val="none" w:sz="0" w:space="0" w:color="auto"/>
                    <w:bottom w:val="none" w:sz="0" w:space="0" w:color="auto"/>
                    <w:right w:val="none" w:sz="0" w:space="0" w:color="auto"/>
                  </w:divBdr>
                </w:div>
                <w:div w:id="138401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537680">
          <w:marLeft w:val="0"/>
          <w:marRight w:val="0"/>
          <w:marTop w:val="0"/>
          <w:marBottom w:val="0"/>
          <w:divBdr>
            <w:top w:val="none" w:sz="0" w:space="0" w:color="auto"/>
            <w:left w:val="none" w:sz="0" w:space="0" w:color="auto"/>
            <w:bottom w:val="none" w:sz="0" w:space="0" w:color="auto"/>
            <w:right w:val="none" w:sz="0" w:space="0" w:color="auto"/>
          </w:divBdr>
        </w:div>
        <w:div w:id="623971919">
          <w:marLeft w:val="0"/>
          <w:marRight w:val="0"/>
          <w:marTop w:val="0"/>
          <w:marBottom w:val="0"/>
          <w:divBdr>
            <w:top w:val="none" w:sz="0" w:space="0" w:color="auto"/>
            <w:left w:val="none" w:sz="0" w:space="0" w:color="auto"/>
            <w:bottom w:val="none" w:sz="0" w:space="0" w:color="auto"/>
            <w:right w:val="none" w:sz="0" w:space="0" w:color="auto"/>
          </w:divBdr>
        </w:div>
      </w:divsChild>
    </w:div>
    <w:div w:id="1528331012">
      <w:bodyDiv w:val="1"/>
      <w:marLeft w:val="0"/>
      <w:marRight w:val="0"/>
      <w:marTop w:val="0"/>
      <w:marBottom w:val="0"/>
      <w:divBdr>
        <w:top w:val="none" w:sz="0" w:space="0" w:color="auto"/>
        <w:left w:val="none" w:sz="0" w:space="0" w:color="auto"/>
        <w:bottom w:val="none" w:sz="0" w:space="0" w:color="auto"/>
        <w:right w:val="none" w:sz="0" w:space="0" w:color="auto"/>
      </w:divBdr>
      <w:divsChild>
        <w:div w:id="1846702704">
          <w:marLeft w:val="0"/>
          <w:marRight w:val="0"/>
          <w:marTop w:val="0"/>
          <w:marBottom w:val="0"/>
          <w:divBdr>
            <w:top w:val="single" w:sz="6" w:space="4" w:color="C7CDD1"/>
            <w:left w:val="single" w:sz="6" w:space="4" w:color="C7CDD1"/>
            <w:bottom w:val="none" w:sz="0" w:space="0" w:color="auto"/>
            <w:right w:val="single" w:sz="6" w:space="4" w:color="C7CDD1"/>
          </w:divBdr>
          <w:divsChild>
            <w:div w:id="699234809">
              <w:marLeft w:val="0"/>
              <w:marRight w:val="0"/>
              <w:marTop w:val="0"/>
              <w:marBottom w:val="0"/>
              <w:divBdr>
                <w:top w:val="none" w:sz="0" w:space="0" w:color="auto"/>
                <w:left w:val="none" w:sz="0" w:space="0" w:color="auto"/>
                <w:bottom w:val="none" w:sz="0" w:space="0" w:color="auto"/>
                <w:right w:val="none" w:sz="0" w:space="0" w:color="auto"/>
              </w:divBdr>
            </w:div>
          </w:divsChild>
        </w:div>
        <w:div w:id="1368336639">
          <w:marLeft w:val="-15"/>
          <w:marRight w:val="-15"/>
          <w:marTop w:val="0"/>
          <w:marBottom w:val="0"/>
          <w:divBdr>
            <w:top w:val="none" w:sz="0" w:space="0" w:color="auto"/>
            <w:left w:val="none" w:sz="0" w:space="0" w:color="auto"/>
            <w:bottom w:val="none" w:sz="0" w:space="0" w:color="auto"/>
            <w:right w:val="none" w:sz="0" w:space="0" w:color="auto"/>
          </w:divBdr>
        </w:div>
        <w:div w:id="127867502">
          <w:marLeft w:val="0"/>
          <w:marRight w:val="0"/>
          <w:marTop w:val="0"/>
          <w:marBottom w:val="0"/>
          <w:divBdr>
            <w:top w:val="none" w:sz="0" w:space="0" w:color="auto"/>
            <w:left w:val="none" w:sz="0" w:space="0" w:color="auto"/>
            <w:bottom w:val="none" w:sz="0" w:space="0" w:color="auto"/>
            <w:right w:val="none" w:sz="0" w:space="0" w:color="auto"/>
          </w:divBdr>
          <w:divsChild>
            <w:div w:id="1074278634">
              <w:marLeft w:val="0"/>
              <w:marRight w:val="0"/>
              <w:marTop w:val="0"/>
              <w:marBottom w:val="0"/>
              <w:divBdr>
                <w:top w:val="none" w:sz="0" w:space="0" w:color="auto"/>
                <w:left w:val="none" w:sz="0" w:space="0" w:color="auto"/>
                <w:bottom w:val="none" w:sz="0" w:space="0" w:color="auto"/>
                <w:right w:val="none" w:sz="0" w:space="0" w:color="auto"/>
              </w:divBdr>
              <w:divsChild>
                <w:div w:id="121211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364590">
          <w:marLeft w:val="0"/>
          <w:marRight w:val="0"/>
          <w:marTop w:val="0"/>
          <w:marBottom w:val="0"/>
          <w:divBdr>
            <w:top w:val="none" w:sz="0" w:space="0" w:color="auto"/>
            <w:left w:val="none" w:sz="0" w:space="0" w:color="auto"/>
            <w:bottom w:val="none" w:sz="0" w:space="0" w:color="auto"/>
            <w:right w:val="none" w:sz="0" w:space="0" w:color="auto"/>
          </w:divBdr>
          <w:divsChild>
            <w:div w:id="895435132">
              <w:marLeft w:val="0"/>
              <w:marRight w:val="0"/>
              <w:marTop w:val="0"/>
              <w:marBottom w:val="0"/>
              <w:divBdr>
                <w:top w:val="none" w:sz="0" w:space="0" w:color="auto"/>
                <w:left w:val="none" w:sz="0" w:space="0" w:color="auto"/>
                <w:bottom w:val="none" w:sz="0" w:space="0" w:color="auto"/>
                <w:right w:val="none" w:sz="0" w:space="0" w:color="auto"/>
              </w:divBdr>
              <w:divsChild>
                <w:div w:id="1930429162">
                  <w:marLeft w:val="0"/>
                  <w:marRight w:val="0"/>
                  <w:marTop w:val="0"/>
                  <w:marBottom w:val="0"/>
                  <w:divBdr>
                    <w:top w:val="none" w:sz="0" w:space="0" w:color="auto"/>
                    <w:left w:val="none" w:sz="0" w:space="0" w:color="auto"/>
                    <w:bottom w:val="none" w:sz="0" w:space="0" w:color="auto"/>
                    <w:right w:val="none" w:sz="0" w:space="0" w:color="auto"/>
                  </w:divBdr>
                </w:div>
                <w:div w:id="167923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03308">
          <w:marLeft w:val="0"/>
          <w:marRight w:val="0"/>
          <w:marTop w:val="0"/>
          <w:marBottom w:val="0"/>
          <w:divBdr>
            <w:top w:val="none" w:sz="0" w:space="0" w:color="auto"/>
            <w:left w:val="none" w:sz="0" w:space="0" w:color="auto"/>
            <w:bottom w:val="none" w:sz="0" w:space="0" w:color="auto"/>
            <w:right w:val="none" w:sz="0" w:space="0" w:color="auto"/>
          </w:divBdr>
          <w:divsChild>
            <w:div w:id="1375959151">
              <w:marLeft w:val="0"/>
              <w:marRight w:val="0"/>
              <w:marTop w:val="0"/>
              <w:marBottom w:val="0"/>
              <w:divBdr>
                <w:top w:val="none" w:sz="0" w:space="0" w:color="auto"/>
                <w:left w:val="none" w:sz="0" w:space="0" w:color="auto"/>
                <w:bottom w:val="none" w:sz="0" w:space="0" w:color="auto"/>
                <w:right w:val="none" w:sz="0" w:space="0" w:color="auto"/>
              </w:divBdr>
              <w:divsChild>
                <w:div w:id="256059201">
                  <w:marLeft w:val="0"/>
                  <w:marRight w:val="0"/>
                  <w:marTop w:val="0"/>
                  <w:marBottom w:val="0"/>
                  <w:divBdr>
                    <w:top w:val="none" w:sz="0" w:space="0" w:color="auto"/>
                    <w:left w:val="none" w:sz="0" w:space="0" w:color="auto"/>
                    <w:bottom w:val="none" w:sz="0" w:space="0" w:color="auto"/>
                    <w:right w:val="none" w:sz="0" w:space="0" w:color="auto"/>
                  </w:divBdr>
                </w:div>
                <w:div w:id="23856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456109">
          <w:marLeft w:val="0"/>
          <w:marRight w:val="0"/>
          <w:marTop w:val="0"/>
          <w:marBottom w:val="0"/>
          <w:divBdr>
            <w:top w:val="none" w:sz="0" w:space="0" w:color="auto"/>
            <w:left w:val="none" w:sz="0" w:space="0" w:color="auto"/>
            <w:bottom w:val="none" w:sz="0" w:space="0" w:color="auto"/>
            <w:right w:val="none" w:sz="0" w:space="0" w:color="auto"/>
          </w:divBdr>
          <w:divsChild>
            <w:div w:id="1479029124">
              <w:marLeft w:val="0"/>
              <w:marRight w:val="0"/>
              <w:marTop w:val="0"/>
              <w:marBottom w:val="0"/>
              <w:divBdr>
                <w:top w:val="none" w:sz="0" w:space="0" w:color="auto"/>
                <w:left w:val="none" w:sz="0" w:space="0" w:color="auto"/>
                <w:bottom w:val="none" w:sz="0" w:space="0" w:color="auto"/>
                <w:right w:val="none" w:sz="0" w:space="0" w:color="auto"/>
              </w:divBdr>
              <w:divsChild>
                <w:div w:id="1982952897">
                  <w:marLeft w:val="0"/>
                  <w:marRight w:val="0"/>
                  <w:marTop w:val="0"/>
                  <w:marBottom w:val="0"/>
                  <w:divBdr>
                    <w:top w:val="none" w:sz="0" w:space="0" w:color="auto"/>
                    <w:left w:val="none" w:sz="0" w:space="0" w:color="auto"/>
                    <w:bottom w:val="none" w:sz="0" w:space="0" w:color="auto"/>
                    <w:right w:val="none" w:sz="0" w:space="0" w:color="auto"/>
                  </w:divBdr>
                </w:div>
                <w:div w:id="11456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766912">
          <w:marLeft w:val="0"/>
          <w:marRight w:val="0"/>
          <w:marTop w:val="0"/>
          <w:marBottom w:val="0"/>
          <w:divBdr>
            <w:top w:val="none" w:sz="0" w:space="0" w:color="auto"/>
            <w:left w:val="none" w:sz="0" w:space="0" w:color="auto"/>
            <w:bottom w:val="none" w:sz="0" w:space="0" w:color="auto"/>
            <w:right w:val="none" w:sz="0" w:space="0" w:color="auto"/>
          </w:divBdr>
          <w:divsChild>
            <w:div w:id="1879004768">
              <w:marLeft w:val="0"/>
              <w:marRight w:val="0"/>
              <w:marTop w:val="0"/>
              <w:marBottom w:val="0"/>
              <w:divBdr>
                <w:top w:val="none" w:sz="0" w:space="0" w:color="auto"/>
                <w:left w:val="none" w:sz="0" w:space="0" w:color="auto"/>
                <w:bottom w:val="none" w:sz="0" w:space="0" w:color="auto"/>
                <w:right w:val="none" w:sz="0" w:space="0" w:color="auto"/>
              </w:divBdr>
              <w:divsChild>
                <w:div w:id="324406004">
                  <w:marLeft w:val="0"/>
                  <w:marRight w:val="0"/>
                  <w:marTop w:val="0"/>
                  <w:marBottom w:val="0"/>
                  <w:divBdr>
                    <w:top w:val="none" w:sz="0" w:space="0" w:color="auto"/>
                    <w:left w:val="none" w:sz="0" w:space="0" w:color="auto"/>
                    <w:bottom w:val="none" w:sz="0" w:space="0" w:color="auto"/>
                    <w:right w:val="none" w:sz="0" w:space="0" w:color="auto"/>
                  </w:divBdr>
                </w:div>
                <w:div w:id="77791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824267">
          <w:marLeft w:val="0"/>
          <w:marRight w:val="0"/>
          <w:marTop w:val="0"/>
          <w:marBottom w:val="0"/>
          <w:divBdr>
            <w:top w:val="none" w:sz="0" w:space="0" w:color="auto"/>
            <w:left w:val="none" w:sz="0" w:space="0" w:color="auto"/>
            <w:bottom w:val="none" w:sz="0" w:space="0" w:color="auto"/>
            <w:right w:val="none" w:sz="0" w:space="0" w:color="auto"/>
          </w:divBdr>
          <w:divsChild>
            <w:div w:id="834028834">
              <w:marLeft w:val="0"/>
              <w:marRight w:val="0"/>
              <w:marTop w:val="0"/>
              <w:marBottom w:val="0"/>
              <w:divBdr>
                <w:top w:val="none" w:sz="0" w:space="0" w:color="auto"/>
                <w:left w:val="none" w:sz="0" w:space="0" w:color="auto"/>
                <w:bottom w:val="none" w:sz="0" w:space="0" w:color="auto"/>
                <w:right w:val="none" w:sz="0" w:space="0" w:color="auto"/>
              </w:divBdr>
              <w:divsChild>
                <w:div w:id="49303386">
                  <w:marLeft w:val="0"/>
                  <w:marRight w:val="0"/>
                  <w:marTop w:val="0"/>
                  <w:marBottom w:val="0"/>
                  <w:divBdr>
                    <w:top w:val="none" w:sz="0" w:space="0" w:color="auto"/>
                    <w:left w:val="none" w:sz="0" w:space="0" w:color="auto"/>
                    <w:bottom w:val="none" w:sz="0" w:space="0" w:color="auto"/>
                    <w:right w:val="none" w:sz="0" w:space="0" w:color="auto"/>
                  </w:divBdr>
                </w:div>
                <w:div w:id="141166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524104">
          <w:marLeft w:val="0"/>
          <w:marRight w:val="0"/>
          <w:marTop w:val="0"/>
          <w:marBottom w:val="0"/>
          <w:divBdr>
            <w:top w:val="none" w:sz="0" w:space="0" w:color="auto"/>
            <w:left w:val="none" w:sz="0" w:space="0" w:color="auto"/>
            <w:bottom w:val="none" w:sz="0" w:space="0" w:color="auto"/>
            <w:right w:val="none" w:sz="0" w:space="0" w:color="auto"/>
          </w:divBdr>
        </w:div>
        <w:div w:id="1987541135">
          <w:marLeft w:val="0"/>
          <w:marRight w:val="0"/>
          <w:marTop w:val="0"/>
          <w:marBottom w:val="0"/>
          <w:divBdr>
            <w:top w:val="none" w:sz="0" w:space="0" w:color="auto"/>
            <w:left w:val="none" w:sz="0" w:space="0" w:color="auto"/>
            <w:bottom w:val="none" w:sz="0" w:space="0" w:color="auto"/>
            <w:right w:val="none" w:sz="0" w:space="0" w:color="auto"/>
          </w:divBdr>
          <w:divsChild>
            <w:div w:id="884605788">
              <w:marLeft w:val="0"/>
              <w:marRight w:val="0"/>
              <w:marTop w:val="0"/>
              <w:marBottom w:val="0"/>
              <w:divBdr>
                <w:top w:val="none" w:sz="0" w:space="0" w:color="auto"/>
                <w:left w:val="none" w:sz="0" w:space="0" w:color="auto"/>
                <w:bottom w:val="none" w:sz="0" w:space="0" w:color="auto"/>
                <w:right w:val="none" w:sz="0" w:space="0" w:color="auto"/>
              </w:divBdr>
              <w:divsChild>
                <w:div w:id="4129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579710">
          <w:marLeft w:val="0"/>
          <w:marRight w:val="0"/>
          <w:marTop w:val="0"/>
          <w:marBottom w:val="0"/>
          <w:divBdr>
            <w:top w:val="none" w:sz="0" w:space="0" w:color="auto"/>
            <w:left w:val="none" w:sz="0" w:space="0" w:color="auto"/>
            <w:bottom w:val="none" w:sz="0" w:space="0" w:color="auto"/>
            <w:right w:val="none" w:sz="0" w:space="0" w:color="auto"/>
          </w:divBdr>
          <w:divsChild>
            <w:div w:id="1866601900">
              <w:marLeft w:val="0"/>
              <w:marRight w:val="0"/>
              <w:marTop w:val="0"/>
              <w:marBottom w:val="0"/>
              <w:divBdr>
                <w:top w:val="none" w:sz="0" w:space="0" w:color="auto"/>
                <w:left w:val="none" w:sz="0" w:space="0" w:color="auto"/>
                <w:bottom w:val="none" w:sz="0" w:space="0" w:color="auto"/>
                <w:right w:val="none" w:sz="0" w:space="0" w:color="auto"/>
              </w:divBdr>
              <w:divsChild>
                <w:div w:id="754279971">
                  <w:marLeft w:val="0"/>
                  <w:marRight w:val="0"/>
                  <w:marTop w:val="0"/>
                  <w:marBottom w:val="0"/>
                  <w:divBdr>
                    <w:top w:val="none" w:sz="0" w:space="0" w:color="auto"/>
                    <w:left w:val="none" w:sz="0" w:space="0" w:color="auto"/>
                    <w:bottom w:val="none" w:sz="0" w:space="0" w:color="auto"/>
                    <w:right w:val="none" w:sz="0" w:space="0" w:color="auto"/>
                  </w:divBdr>
                </w:div>
                <w:div w:id="8122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039037">
          <w:marLeft w:val="0"/>
          <w:marRight w:val="0"/>
          <w:marTop w:val="0"/>
          <w:marBottom w:val="0"/>
          <w:divBdr>
            <w:top w:val="none" w:sz="0" w:space="0" w:color="auto"/>
            <w:left w:val="none" w:sz="0" w:space="0" w:color="auto"/>
            <w:bottom w:val="none" w:sz="0" w:space="0" w:color="auto"/>
            <w:right w:val="none" w:sz="0" w:space="0" w:color="auto"/>
          </w:divBdr>
          <w:divsChild>
            <w:div w:id="2084714020">
              <w:marLeft w:val="0"/>
              <w:marRight w:val="0"/>
              <w:marTop w:val="0"/>
              <w:marBottom w:val="0"/>
              <w:divBdr>
                <w:top w:val="none" w:sz="0" w:space="0" w:color="auto"/>
                <w:left w:val="none" w:sz="0" w:space="0" w:color="auto"/>
                <w:bottom w:val="none" w:sz="0" w:space="0" w:color="auto"/>
                <w:right w:val="none" w:sz="0" w:space="0" w:color="auto"/>
              </w:divBdr>
              <w:divsChild>
                <w:div w:id="1134758045">
                  <w:marLeft w:val="0"/>
                  <w:marRight w:val="0"/>
                  <w:marTop w:val="0"/>
                  <w:marBottom w:val="0"/>
                  <w:divBdr>
                    <w:top w:val="none" w:sz="0" w:space="0" w:color="auto"/>
                    <w:left w:val="none" w:sz="0" w:space="0" w:color="auto"/>
                    <w:bottom w:val="none" w:sz="0" w:space="0" w:color="auto"/>
                    <w:right w:val="none" w:sz="0" w:space="0" w:color="auto"/>
                  </w:divBdr>
                </w:div>
                <w:div w:id="189106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8919">
          <w:marLeft w:val="0"/>
          <w:marRight w:val="0"/>
          <w:marTop w:val="0"/>
          <w:marBottom w:val="0"/>
          <w:divBdr>
            <w:top w:val="none" w:sz="0" w:space="0" w:color="auto"/>
            <w:left w:val="none" w:sz="0" w:space="0" w:color="auto"/>
            <w:bottom w:val="none" w:sz="0" w:space="0" w:color="auto"/>
            <w:right w:val="none" w:sz="0" w:space="0" w:color="auto"/>
          </w:divBdr>
          <w:divsChild>
            <w:div w:id="933048217">
              <w:marLeft w:val="0"/>
              <w:marRight w:val="0"/>
              <w:marTop w:val="0"/>
              <w:marBottom w:val="0"/>
              <w:divBdr>
                <w:top w:val="none" w:sz="0" w:space="0" w:color="auto"/>
                <w:left w:val="none" w:sz="0" w:space="0" w:color="auto"/>
                <w:bottom w:val="none" w:sz="0" w:space="0" w:color="auto"/>
                <w:right w:val="none" w:sz="0" w:space="0" w:color="auto"/>
              </w:divBdr>
              <w:divsChild>
                <w:div w:id="1426461410">
                  <w:marLeft w:val="0"/>
                  <w:marRight w:val="0"/>
                  <w:marTop w:val="0"/>
                  <w:marBottom w:val="0"/>
                  <w:divBdr>
                    <w:top w:val="none" w:sz="0" w:space="0" w:color="auto"/>
                    <w:left w:val="none" w:sz="0" w:space="0" w:color="auto"/>
                    <w:bottom w:val="none" w:sz="0" w:space="0" w:color="auto"/>
                    <w:right w:val="none" w:sz="0" w:space="0" w:color="auto"/>
                  </w:divBdr>
                </w:div>
                <w:div w:id="165630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547780">
          <w:marLeft w:val="0"/>
          <w:marRight w:val="0"/>
          <w:marTop w:val="0"/>
          <w:marBottom w:val="0"/>
          <w:divBdr>
            <w:top w:val="none" w:sz="0" w:space="0" w:color="auto"/>
            <w:left w:val="none" w:sz="0" w:space="0" w:color="auto"/>
            <w:bottom w:val="none" w:sz="0" w:space="0" w:color="auto"/>
            <w:right w:val="none" w:sz="0" w:space="0" w:color="auto"/>
          </w:divBdr>
          <w:divsChild>
            <w:div w:id="1525708682">
              <w:marLeft w:val="0"/>
              <w:marRight w:val="0"/>
              <w:marTop w:val="0"/>
              <w:marBottom w:val="0"/>
              <w:divBdr>
                <w:top w:val="none" w:sz="0" w:space="0" w:color="auto"/>
                <w:left w:val="none" w:sz="0" w:space="0" w:color="auto"/>
                <w:bottom w:val="none" w:sz="0" w:space="0" w:color="auto"/>
                <w:right w:val="none" w:sz="0" w:space="0" w:color="auto"/>
              </w:divBdr>
              <w:divsChild>
                <w:div w:id="239876901">
                  <w:marLeft w:val="0"/>
                  <w:marRight w:val="0"/>
                  <w:marTop w:val="0"/>
                  <w:marBottom w:val="0"/>
                  <w:divBdr>
                    <w:top w:val="none" w:sz="0" w:space="0" w:color="auto"/>
                    <w:left w:val="none" w:sz="0" w:space="0" w:color="auto"/>
                    <w:bottom w:val="none" w:sz="0" w:space="0" w:color="auto"/>
                    <w:right w:val="none" w:sz="0" w:space="0" w:color="auto"/>
                  </w:divBdr>
                </w:div>
                <w:div w:id="8403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952366">
          <w:marLeft w:val="0"/>
          <w:marRight w:val="0"/>
          <w:marTop w:val="0"/>
          <w:marBottom w:val="0"/>
          <w:divBdr>
            <w:top w:val="none" w:sz="0" w:space="0" w:color="auto"/>
            <w:left w:val="none" w:sz="0" w:space="0" w:color="auto"/>
            <w:bottom w:val="none" w:sz="0" w:space="0" w:color="auto"/>
            <w:right w:val="none" w:sz="0" w:space="0" w:color="auto"/>
          </w:divBdr>
          <w:divsChild>
            <w:div w:id="163134659">
              <w:marLeft w:val="0"/>
              <w:marRight w:val="0"/>
              <w:marTop w:val="0"/>
              <w:marBottom w:val="0"/>
              <w:divBdr>
                <w:top w:val="none" w:sz="0" w:space="0" w:color="auto"/>
                <w:left w:val="none" w:sz="0" w:space="0" w:color="auto"/>
                <w:bottom w:val="none" w:sz="0" w:space="0" w:color="auto"/>
                <w:right w:val="none" w:sz="0" w:space="0" w:color="auto"/>
              </w:divBdr>
              <w:divsChild>
                <w:div w:id="1222059995">
                  <w:marLeft w:val="0"/>
                  <w:marRight w:val="0"/>
                  <w:marTop w:val="0"/>
                  <w:marBottom w:val="0"/>
                  <w:divBdr>
                    <w:top w:val="none" w:sz="0" w:space="0" w:color="auto"/>
                    <w:left w:val="none" w:sz="0" w:space="0" w:color="auto"/>
                    <w:bottom w:val="none" w:sz="0" w:space="0" w:color="auto"/>
                    <w:right w:val="none" w:sz="0" w:space="0" w:color="auto"/>
                  </w:divBdr>
                </w:div>
                <w:div w:id="19885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556743">
          <w:marLeft w:val="0"/>
          <w:marRight w:val="0"/>
          <w:marTop w:val="0"/>
          <w:marBottom w:val="0"/>
          <w:divBdr>
            <w:top w:val="none" w:sz="0" w:space="0" w:color="auto"/>
            <w:left w:val="none" w:sz="0" w:space="0" w:color="auto"/>
            <w:bottom w:val="none" w:sz="0" w:space="0" w:color="auto"/>
            <w:right w:val="none" w:sz="0" w:space="0" w:color="auto"/>
          </w:divBdr>
        </w:div>
        <w:div w:id="1731493620">
          <w:marLeft w:val="0"/>
          <w:marRight w:val="0"/>
          <w:marTop w:val="0"/>
          <w:marBottom w:val="0"/>
          <w:divBdr>
            <w:top w:val="none" w:sz="0" w:space="0" w:color="auto"/>
            <w:left w:val="none" w:sz="0" w:space="0" w:color="auto"/>
            <w:bottom w:val="none" w:sz="0" w:space="0" w:color="auto"/>
            <w:right w:val="none" w:sz="0" w:space="0" w:color="auto"/>
          </w:divBdr>
          <w:divsChild>
            <w:div w:id="1764303730">
              <w:marLeft w:val="0"/>
              <w:marRight w:val="0"/>
              <w:marTop w:val="0"/>
              <w:marBottom w:val="0"/>
              <w:divBdr>
                <w:top w:val="none" w:sz="0" w:space="0" w:color="auto"/>
                <w:left w:val="none" w:sz="0" w:space="0" w:color="auto"/>
                <w:bottom w:val="none" w:sz="0" w:space="0" w:color="auto"/>
                <w:right w:val="none" w:sz="0" w:space="0" w:color="auto"/>
              </w:divBdr>
              <w:divsChild>
                <w:div w:id="33727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30495">
          <w:marLeft w:val="0"/>
          <w:marRight w:val="0"/>
          <w:marTop w:val="0"/>
          <w:marBottom w:val="0"/>
          <w:divBdr>
            <w:top w:val="none" w:sz="0" w:space="0" w:color="auto"/>
            <w:left w:val="none" w:sz="0" w:space="0" w:color="auto"/>
            <w:bottom w:val="none" w:sz="0" w:space="0" w:color="auto"/>
            <w:right w:val="none" w:sz="0" w:space="0" w:color="auto"/>
          </w:divBdr>
          <w:divsChild>
            <w:div w:id="904224765">
              <w:marLeft w:val="0"/>
              <w:marRight w:val="0"/>
              <w:marTop w:val="0"/>
              <w:marBottom w:val="0"/>
              <w:divBdr>
                <w:top w:val="none" w:sz="0" w:space="0" w:color="auto"/>
                <w:left w:val="none" w:sz="0" w:space="0" w:color="auto"/>
                <w:bottom w:val="none" w:sz="0" w:space="0" w:color="auto"/>
                <w:right w:val="none" w:sz="0" w:space="0" w:color="auto"/>
              </w:divBdr>
              <w:divsChild>
                <w:div w:id="2106462680">
                  <w:marLeft w:val="0"/>
                  <w:marRight w:val="0"/>
                  <w:marTop w:val="0"/>
                  <w:marBottom w:val="0"/>
                  <w:divBdr>
                    <w:top w:val="none" w:sz="0" w:space="0" w:color="auto"/>
                    <w:left w:val="none" w:sz="0" w:space="0" w:color="auto"/>
                    <w:bottom w:val="none" w:sz="0" w:space="0" w:color="auto"/>
                    <w:right w:val="none" w:sz="0" w:space="0" w:color="auto"/>
                  </w:divBdr>
                </w:div>
                <w:div w:id="31256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538335">
          <w:marLeft w:val="0"/>
          <w:marRight w:val="0"/>
          <w:marTop w:val="0"/>
          <w:marBottom w:val="0"/>
          <w:divBdr>
            <w:top w:val="none" w:sz="0" w:space="0" w:color="auto"/>
            <w:left w:val="none" w:sz="0" w:space="0" w:color="auto"/>
            <w:bottom w:val="none" w:sz="0" w:space="0" w:color="auto"/>
            <w:right w:val="none" w:sz="0" w:space="0" w:color="auto"/>
          </w:divBdr>
          <w:divsChild>
            <w:div w:id="904877003">
              <w:marLeft w:val="0"/>
              <w:marRight w:val="0"/>
              <w:marTop w:val="0"/>
              <w:marBottom w:val="0"/>
              <w:divBdr>
                <w:top w:val="none" w:sz="0" w:space="0" w:color="auto"/>
                <w:left w:val="none" w:sz="0" w:space="0" w:color="auto"/>
                <w:bottom w:val="none" w:sz="0" w:space="0" w:color="auto"/>
                <w:right w:val="none" w:sz="0" w:space="0" w:color="auto"/>
              </w:divBdr>
              <w:divsChild>
                <w:div w:id="1803571481">
                  <w:marLeft w:val="0"/>
                  <w:marRight w:val="0"/>
                  <w:marTop w:val="0"/>
                  <w:marBottom w:val="0"/>
                  <w:divBdr>
                    <w:top w:val="none" w:sz="0" w:space="0" w:color="auto"/>
                    <w:left w:val="none" w:sz="0" w:space="0" w:color="auto"/>
                    <w:bottom w:val="none" w:sz="0" w:space="0" w:color="auto"/>
                    <w:right w:val="none" w:sz="0" w:space="0" w:color="auto"/>
                  </w:divBdr>
                </w:div>
                <w:div w:id="104120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432615">
          <w:marLeft w:val="0"/>
          <w:marRight w:val="0"/>
          <w:marTop w:val="0"/>
          <w:marBottom w:val="0"/>
          <w:divBdr>
            <w:top w:val="none" w:sz="0" w:space="0" w:color="auto"/>
            <w:left w:val="none" w:sz="0" w:space="0" w:color="auto"/>
            <w:bottom w:val="none" w:sz="0" w:space="0" w:color="auto"/>
            <w:right w:val="none" w:sz="0" w:space="0" w:color="auto"/>
          </w:divBdr>
          <w:divsChild>
            <w:div w:id="1092119642">
              <w:marLeft w:val="0"/>
              <w:marRight w:val="0"/>
              <w:marTop w:val="0"/>
              <w:marBottom w:val="0"/>
              <w:divBdr>
                <w:top w:val="none" w:sz="0" w:space="0" w:color="auto"/>
                <w:left w:val="none" w:sz="0" w:space="0" w:color="auto"/>
                <w:bottom w:val="none" w:sz="0" w:space="0" w:color="auto"/>
                <w:right w:val="none" w:sz="0" w:space="0" w:color="auto"/>
              </w:divBdr>
              <w:divsChild>
                <w:div w:id="709114313">
                  <w:marLeft w:val="0"/>
                  <w:marRight w:val="0"/>
                  <w:marTop w:val="0"/>
                  <w:marBottom w:val="0"/>
                  <w:divBdr>
                    <w:top w:val="none" w:sz="0" w:space="0" w:color="auto"/>
                    <w:left w:val="none" w:sz="0" w:space="0" w:color="auto"/>
                    <w:bottom w:val="none" w:sz="0" w:space="0" w:color="auto"/>
                    <w:right w:val="none" w:sz="0" w:space="0" w:color="auto"/>
                  </w:divBdr>
                </w:div>
                <w:div w:id="195258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653282">
          <w:marLeft w:val="0"/>
          <w:marRight w:val="0"/>
          <w:marTop w:val="0"/>
          <w:marBottom w:val="0"/>
          <w:divBdr>
            <w:top w:val="none" w:sz="0" w:space="0" w:color="auto"/>
            <w:left w:val="none" w:sz="0" w:space="0" w:color="auto"/>
            <w:bottom w:val="none" w:sz="0" w:space="0" w:color="auto"/>
            <w:right w:val="none" w:sz="0" w:space="0" w:color="auto"/>
          </w:divBdr>
          <w:divsChild>
            <w:div w:id="1864707960">
              <w:marLeft w:val="0"/>
              <w:marRight w:val="0"/>
              <w:marTop w:val="0"/>
              <w:marBottom w:val="0"/>
              <w:divBdr>
                <w:top w:val="none" w:sz="0" w:space="0" w:color="auto"/>
                <w:left w:val="none" w:sz="0" w:space="0" w:color="auto"/>
                <w:bottom w:val="none" w:sz="0" w:space="0" w:color="auto"/>
                <w:right w:val="none" w:sz="0" w:space="0" w:color="auto"/>
              </w:divBdr>
              <w:divsChild>
                <w:div w:id="2088769733">
                  <w:marLeft w:val="0"/>
                  <w:marRight w:val="0"/>
                  <w:marTop w:val="0"/>
                  <w:marBottom w:val="0"/>
                  <w:divBdr>
                    <w:top w:val="none" w:sz="0" w:space="0" w:color="auto"/>
                    <w:left w:val="none" w:sz="0" w:space="0" w:color="auto"/>
                    <w:bottom w:val="none" w:sz="0" w:space="0" w:color="auto"/>
                    <w:right w:val="none" w:sz="0" w:space="0" w:color="auto"/>
                  </w:divBdr>
                </w:div>
                <w:div w:id="100613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464673">
          <w:marLeft w:val="0"/>
          <w:marRight w:val="0"/>
          <w:marTop w:val="0"/>
          <w:marBottom w:val="0"/>
          <w:divBdr>
            <w:top w:val="none" w:sz="0" w:space="0" w:color="auto"/>
            <w:left w:val="none" w:sz="0" w:space="0" w:color="auto"/>
            <w:bottom w:val="none" w:sz="0" w:space="0" w:color="auto"/>
            <w:right w:val="none" w:sz="0" w:space="0" w:color="auto"/>
          </w:divBdr>
          <w:divsChild>
            <w:div w:id="731469419">
              <w:marLeft w:val="0"/>
              <w:marRight w:val="0"/>
              <w:marTop w:val="0"/>
              <w:marBottom w:val="0"/>
              <w:divBdr>
                <w:top w:val="none" w:sz="0" w:space="0" w:color="auto"/>
                <w:left w:val="none" w:sz="0" w:space="0" w:color="auto"/>
                <w:bottom w:val="none" w:sz="0" w:space="0" w:color="auto"/>
                <w:right w:val="none" w:sz="0" w:space="0" w:color="auto"/>
              </w:divBdr>
              <w:divsChild>
                <w:div w:id="1995259982">
                  <w:marLeft w:val="0"/>
                  <w:marRight w:val="0"/>
                  <w:marTop w:val="0"/>
                  <w:marBottom w:val="0"/>
                  <w:divBdr>
                    <w:top w:val="none" w:sz="0" w:space="0" w:color="auto"/>
                    <w:left w:val="none" w:sz="0" w:space="0" w:color="auto"/>
                    <w:bottom w:val="none" w:sz="0" w:space="0" w:color="auto"/>
                    <w:right w:val="none" w:sz="0" w:space="0" w:color="auto"/>
                  </w:divBdr>
                </w:div>
                <w:div w:id="9352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580425">
          <w:marLeft w:val="0"/>
          <w:marRight w:val="0"/>
          <w:marTop w:val="0"/>
          <w:marBottom w:val="0"/>
          <w:divBdr>
            <w:top w:val="none" w:sz="0" w:space="0" w:color="auto"/>
            <w:left w:val="none" w:sz="0" w:space="0" w:color="auto"/>
            <w:bottom w:val="none" w:sz="0" w:space="0" w:color="auto"/>
            <w:right w:val="none" w:sz="0" w:space="0" w:color="auto"/>
          </w:divBdr>
        </w:div>
        <w:div w:id="149181724">
          <w:marLeft w:val="0"/>
          <w:marRight w:val="0"/>
          <w:marTop w:val="0"/>
          <w:marBottom w:val="0"/>
          <w:divBdr>
            <w:top w:val="none" w:sz="0" w:space="0" w:color="auto"/>
            <w:left w:val="none" w:sz="0" w:space="0" w:color="auto"/>
            <w:bottom w:val="none" w:sz="0" w:space="0" w:color="auto"/>
            <w:right w:val="none" w:sz="0" w:space="0" w:color="auto"/>
          </w:divBdr>
          <w:divsChild>
            <w:div w:id="1759206427">
              <w:marLeft w:val="0"/>
              <w:marRight w:val="0"/>
              <w:marTop w:val="0"/>
              <w:marBottom w:val="0"/>
              <w:divBdr>
                <w:top w:val="none" w:sz="0" w:space="0" w:color="auto"/>
                <w:left w:val="none" w:sz="0" w:space="0" w:color="auto"/>
                <w:bottom w:val="none" w:sz="0" w:space="0" w:color="auto"/>
                <w:right w:val="none" w:sz="0" w:space="0" w:color="auto"/>
              </w:divBdr>
              <w:divsChild>
                <w:div w:id="40665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812275">
          <w:marLeft w:val="0"/>
          <w:marRight w:val="0"/>
          <w:marTop w:val="0"/>
          <w:marBottom w:val="0"/>
          <w:divBdr>
            <w:top w:val="none" w:sz="0" w:space="0" w:color="auto"/>
            <w:left w:val="none" w:sz="0" w:space="0" w:color="auto"/>
            <w:bottom w:val="none" w:sz="0" w:space="0" w:color="auto"/>
            <w:right w:val="none" w:sz="0" w:space="0" w:color="auto"/>
          </w:divBdr>
          <w:divsChild>
            <w:div w:id="684405743">
              <w:marLeft w:val="0"/>
              <w:marRight w:val="0"/>
              <w:marTop w:val="0"/>
              <w:marBottom w:val="0"/>
              <w:divBdr>
                <w:top w:val="none" w:sz="0" w:space="0" w:color="auto"/>
                <w:left w:val="none" w:sz="0" w:space="0" w:color="auto"/>
                <w:bottom w:val="none" w:sz="0" w:space="0" w:color="auto"/>
                <w:right w:val="none" w:sz="0" w:space="0" w:color="auto"/>
              </w:divBdr>
              <w:divsChild>
                <w:div w:id="590704858">
                  <w:marLeft w:val="0"/>
                  <w:marRight w:val="0"/>
                  <w:marTop w:val="0"/>
                  <w:marBottom w:val="0"/>
                  <w:divBdr>
                    <w:top w:val="none" w:sz="0" w:space="0" w:color="auto"/>
                    <w:left w:val="none" w:sz="0" w:space="0" w:color="auto"/>
                    <w:bottom w:val="none" w:sz="0" w:space="0" w:color="auto"/>
                    <w:right w:val="none" w:sz="0" w:space="0" w:color="auto"/>
                  </w:divBdr>
                </w:div>
                <w:div w:id="31610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27574">
          <w:marLeft w:val="0"/>
          <w:marRight w:val="0"/>
          <w:marTop w:val="0"/>
          <w:marBottom w:val="0"/>
          <w:divBdr>
            <w:top w:val="none" w:sz="0" w:space="0" w:color="auto"/>
            <w:left w:val="none" w:sz="0" w:space="0" w:color="auto"/>
            <w:bottom w:val="none" w:sz="0" w:space="0" w:color="auto"/>
            <w:right w:val="none" w:sz="0" w:space="0" w:color="auto"/>
          </w:divBdr>
          <w:divsChild>
            <w:div w:id="2036611995">
              <w:marLeft w:val="0"/>
              <w:marRight w:val="0"/>
              <w:marTop w:val="0"/>
              <w:marBottom w:val="0"/>
              <w:divBdr>
                <w:top w:val="none" w:sz="0" w:space="0" w:color="auto"/>
                <w:left w:val="none" w:sz="0" w:space="0" w:color="auto"/>
                <w:bottom w:val="none" w:sz="0" w:space="0" w:color="auto"/>
                <w:right w:val="none" w:sz="0" w:space="0" w:color="auto"/>
              </w:divBdr>
              <w:divsChild>
                <w:div w:id="645546632">
                  <w:marLeft w:val="0"/>
                  <w:marRight w:val="0"/>
                  <w:marTop w:val="0"/>
                  <w:marBottom w:val="0"/>
                  <w:divBdr>
                    <w:top w:val="none" w:sz="0" w:space="0" w:color="auto"/>
                    <w:left w:val="none" w:sz="0" w:space="0" w:color="auto"/>
                    <w:bottom w:val="none" w:sz="0" w:space="0" w:color="auto"/>
                    <w:right w:val="none" w:sz="0" w:space="0" w:color="auto"/>
                  </w:divBdr>
                </w:div>
                <w:div w:id="204347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232864">
          <w:marLeft w:val="0"/>
          <w:marRight w:val="0"/>
          <w:marTop w:val="0"/>
          <w:marBottom w:val="0"/>
          <w:divBdr>
            <w:top w:val="none" w:sz="0" w:space="0" w:color="auto"/>
            <w:left w:val="none" w:sz="0" w:space="0" w:color="auto"/>
            <w:bottom w:val="none" w:sz="0" w:space="0" w:color="auto"/>
            <w:right w:val="none" w:sz="0" w:space="0" w:color="auto"/>
          </w:divBdr>
          <w:divsChild>
            <w:div w:id="1886789183">
              <w:marLeft w:val="0"/>
              <w:marRight w:val="0"/>
              <w:marTop w:val="0"/>
              <w:marBottom w:val="0"/>
              <w:divBdr>
                <w:top w:val="none" w:sz="0" w:space="0" w:color="auto"/>
                <w:left w:val="none" w:sz="0" w:space="0" w:color="auto"/>
                <w:bottom w:val="none" w:sz="0" w:space="0" w:color="auto"/>
                <w:right w:val="none" w:sz="0" w:space="0" w:color="auto"/>
              </w:divBdr>
              <w:divsChild>
                <w:div w:id="182331723">
                  <w:marLeft w:val="0"/>
                  <w:marRight w:val="0"/>
                  <w:marTop w:val="0"/>
                  <w:marBottom w:val="0"/>
                  <w:divBdr>
                    <w:top w:val="none" w:sz="0" w:space="0" w:color="auto"/>
                    <w:left w:val="none" w:sz="0" w:space="0" w:color="auto"/>
                    <w:bottom w:val="none" w:sz="0" w:space="0" w:color="auto"/>
                    <w:right w:val="none" w:sz="0" w:space="0" w:color="auto"/>
                  </w:divBdr>
                </w:div>
                <w:div w:id="104991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7153">
          <w:marLeft w:val="0"/>
          <w:marRight w:val="0"/>
          <w:marTop w:val="0"/>
          <w:marBottom w:val="0"/>
          <w:divBdr>
            <w:top w:val="none" w:sz="0" w:space="0" w:color="auto"/>
            <w:left w:val="none" w:sz="0" w:space="0" w:color="auto"/>
            <w:bottom w:val="none" w:sz="0" w:space="0" w:color="auto"/>
            <w:right w:val="none" w:sz="0" w:space="0" w:color="auto"/>
          </w:divBdr>
          <w:divsChild>
            <w:div w:id="465322135">
              <w:marLeft w:val="0"/>
              <w:marRight w:val="0"/>
              <w:marTop w:val="0"/>
              <w:marBottom w:val="0"/>
              <w:divBdr>
                <w:top w:val="none" w:sz="0" w:space="0" w:color="auto"/>
                <w:left w:val="none" w:sz="0" w:space="0" w:color="auto"/>
                <w:bottom w:val="none" w:sz="0" w:space="0" w:color="auto"/>
                <w:right w:val="none" w:sz="0" w:space="0" w:color="auto"/>
              </w:divBdr>
              <w:divsChild>
                <w:div w:id="751122547">
                  <w:marLeft w:val="0"/>
                  <w:marRight w:val="0"/>
                  <w:marTop w:val="0"/>
                  <w:marBottom w:val="0"/>
                  <w:divBdr>
                    <w:top w:val="none" w:sz="0" w:space="0" w:color="auto"/>
                    <w:left w:val="none" w:sz="0" w:space="0" w:color="auto"/>
                    <w:bottom w:val="none" w:sz="0" w:space="0" w:color="auto"/>
                    <w:right w:val="none" w:sz="0" w:space="0" w:color="auto"/>
                  </w:divBdr>
                </w:div>
                <w:div w:id="79922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730811">
          <w:marLeft w:val="0"/>
          <w:marRight w:val="0"/>
          <w:marTop w:val="0"/>
          <w:marBottom w:val="0"/>
          <w:divBdr>
            <w:top w:val="none" w:sz="0" w:space="0" w:color="auto"/>
            <w:left w:val="none" w:sz="0" w:space="0" w:color="auto"/>
            <w:bottom w:val="none" w:sz="0" w:space="0" w:color="auto"/>
            <w:right w:val="none" w:sz="0" w:space="0" w:color="auto"/>
          </w:divBdr>
          <w:divsChild>
            <w:div w:id="2040011672">
              <w:marLeft w:val="0"/>
              <w:marRight w:val="0"/>
              <w:marTop w:val="0"/>
              <w:marBottom w:val="0"/>
              <w:divBdr>
                <w:top w:val="none" w:sz="0" w:space="0" w:color="auto"/>
                <w:left w:val="none" w:sz="0" w:space="0" w:color="auto"/>
                <w:bottom w:val="none" w:sz="0" w:space="0" w:color="auto"/>
                <w:right w:val="none" w:sz="0" w:space="0" w:color="auto"/>
              </w:divBdr>
              <w:divsChild>
                <w:div w:id="2084255844">
                  <w:marLeft w:val="0"/>
                  <w:marRight w:val="0"/>
                  <w:marTop w:val="0"/>
                  <w:marBottom w:val="0"/>
                  <w:divBdr>
                    <w:top w:val="none" w:sz="0" w:space="0" w:color="auto"/>
                    <w:left w:val="none" w:sz="0" w:space="0" w:color="auto"/>
                    <w:bottom w:val="none" w:sz="0" w:space="0" w:color="auto"/>
                    <w:right w:val="none" w:sz="0" w:space="0" w:color="auto"/>
                  </w:divBdr>
                </w:div>
                <w:div w:id="178908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774455">
          <w:marLeft w:val="0"/>
          <w:marRight w:val="0"/>
          <w:marTop w:val="0"/>
          <w:marBottom w:val="0"/>
          <w:divBdr>
            <w:top w:val="none" w:sz="0" w:space="0" w:color="auto"/>
            <w:left w:val="none" w:sz="0" w:space="0" w:color="auto"/>
            <w:bottom w:val="none" w:sz="0" w:space="0" w:color="auto"/>
            <w:right w:val="none" w:sz="0" w:space="0" w:color="auto"/>
          </w:divBdr>
        </w:div>
        <w:div w:id="1423068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724</Words>
  <Characters>4130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RMIT University</Company>
  <LinksUpToDate>false</LinksUpToDate>
  <CharactersWithSpaces>4845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Connor McIntosh</dc:creator>
  <cp:lastModifiedBy>Connor McIntosh</cp:lastModifiedBy>
  <cp:revision>2</cp:revision>
  <dcterms:created xsi:type="dcterms:W3CDTF">2018-12-13T05:03:00Z</dcterms:created>
  <dcterms:modified xsi:type="dcterms:W3CDTF">2018-12-13T05:03:00Z</dcterms:modified>
</cp:coreProperties>
</file>